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AB5" w:rsidRPr="00714214" w:rsidRDefault="00F81AB5" w:rsidP="006C35EF">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О</w:t>
      </w:r>
      <w:r w:rsidR="006C35EF" w:rsidRPr="00714214">
        <w:rPr>
          <w:rFonts w:ascii="Times New Roman" w:hAnsi="Times New Roman" w:cs="Times New Roman"/>
          <w:sz w:val="24"/>
          <w:szCs w:val="24"/>
        </w:rPr>
        <w:t>тчет</w:t>
      </w:r>
    </w:p>
    <w:p w:rsidR="00AA5BEB" w:rsidRPr="00714214" w:rsidRDefault="006C35EF" w:rsidP="006C35EF">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 xml:space="preserve"> по исполнению </w:t>
      </w:r>
      <w:r w:rsidR="002C4FFB" w:rsidRPr="00714214">
        <w:rPr>
          <w:rFonts w:ascii="Times New Roman" w:hAnsi="Times New Roman" w:cs="Times New Roman"/>
          <w:sz w:val="24"/>
          <w:szCs w:val="24"/>
        </w:rPr>
        <w:t>муниципальной</w:t>
      </w:r>
      <w:r w:rsidRPr="00714214">
        <w:rPr>
          <w:rFonts w:ascii="Times New Roman" w:hAnsi="Times New Roman" w:cs="Times New Roman"/>
          <w:sz w:val="24"/>
          <w:szCs w:val="24"/>
        </w:rPr>
        <w:t xml:space="preserve"> программы</w:t>
      </w:r>
    </w:p>
    <w:p w:rsidR="00FC187F" w:rsidRPr="00714214" w:rsidRDefault="00546448" w:rsidP="006C35EF">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w:t>
      </w:r>
      <w:r w:rsidR="0036018D" w:rsidRPr="00714214">
        <w:rPr>
          <w:rFonts w:ascii="Times New Roman" w:hAnsi="Times New Roman" w:cs="Times New Roman"/>
          <w:sz w:val="24"/>
          <w:szCs w:val="24"/>
        </w:rPr>
        <w:t xml:space="preserve">Улучшение экологической обстановки в Володарском муниципальном </w:t>
      </w:r>
      <w:r w:rsidR="00D21E0A" w:rsidRPr="00714214">
        <w:rPr>
          <w:rFonts w:ascii="Times New Roman" w:hAnsi="Times New Roman" w:cs="Times New Roman"/>
          <w:sz w:val="24"/>
          <w:szCs w:val="24"/>
        </w:rPr>
        <w:t>округе»</w:t>
      </w:r>
      <w:r w:rsidR="0036018D" w:rsidRPr="00714214">
        <w:rPr>
          <w:rFonts w:ascii="Times New Roman" w:hAnsi="Times New Roman" w:cs="Times New Roman"/>
          <w:sz w:val="24"/>
          <w:szCs w:val="24"/>
        </w:rPr>
        <w:t xml:space="preserve"> </w:t>
      </w:r>
    </w:p>
    <w:p w:rsidR="006C35EF" w:rsidRDefault="0036018D" w:rsidP="006C35EF">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 xml:space="preserve">за </w:t>
      </w:r>
      <w:r w:rsidR="000A36C6" w:rsidRPr="00714214">
        <w:rPr>
          <w:rFonts w:ascii="Times New Roman" w:hAnsi="Times New Roman" w:cs="Times New Roman"/>
          <w:sz w:val="24"/>
          <w:szCs w:val="24"/>
        </w:rPr>
        <w:t xml:space="preserve"> </w:t>
      </w:r>
      <w:r w:rsidR="004D1FB7" w:rsidRPr="00714214">
        <w:rPr>
          <w:rFonts w:ascii="Times New Roman" w:hAnsi="Times New Roman" w:cs="Times New Roman"/>
          <w:sz w:val="24"/>
          <w:szCs w:val="24"/>
        </w:rPr>
        <w:t>202</w:t>
      </w:r>
      <w:r w:rsidR="000867CC" w:rsidRPr="00714214">
        <w:rPr>
          <w:rFonts w:ascii="Times New Roman" w:hAnsi="Times New Roman" w:cs="Times New Roman"/>
          <w:sz w:val="24"/>
          <w:szCs w:val="24"/>
        </w:rPr>
        <w:t>5</w:t>
      </w:r>
      <w:r w:rsidR="004D1FB7" w:rsidRPr="00714214">
        <w:rPr>
          <w:rFonts w:ascii="Times New Roman" w:hAnsi="Times New Roman" w:cs="Times New Roman"/>
          <w:sz w:val="24"/>
          <w:szCs w:val="24"/>
        </w:rPr>
        <w:t xml:space="preserve"> </w:t>
      </w:r>
      <w:r w:rsidR="00FC187F" w:rsidRPr="00714214">
        <w:rPr>
          <w:rFonts w:ascii="Times New Roman" w:hAnsi="Times New Roman" w:cs="Times New Roman"/>
          <w:sz w:val="24"/>
          <w:szCs w:val="24"/>
        </w:rPr>
        <w:t>г.</w:t>
      </w:r>
    </w:p>
    <w:p w:rsidR="00714214" w:rsidRPr="00714214" w:rsidRDefault="00714214" w:rsidP="006C35EF">
      <w:pPr>
        <w:widowControl w:val="0"/>
        <w:autoSpaceDE w:val="0"/>
        <w:autoSpaceDN w:val="0"/>
        <w:adjustRightInd w:val="0"/>
        <w:spacing w:after="0" w:line="240" w:lineRule="auto"/>
        <w:jc w:val="center"/>
        <w:rPr>
          <w:rFonts w:ascii="Times New Roman" w:hAnsi="Times New Roman" w:cs="Times New Roman"/>
          <w:sz w:val="24"/>
          <w:szCs w:val="24"/>
        </w:rPr>
      </w:pPr>
    </w:p>
    <w:p w:rsidR="00C061EB" w:rsidRPr="009E5D14" w:rsidRDefault="006C35EF" w:rsidP="00296308">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Таблица 1.1. Отчет об использовании бюджетных ассигнований бюджета Володарского</w:t>
      </w:r>
      <w:r w:rsidR="006B2050" w:rsidRPr="00714214">
        <w:rPr>
          <w:rFonts w:ascii="Times New Roman" w:hAnsi="Times New Roman" w:cs="Times New Roman"/>
          <w:sz w:val="24"/>
          <w:szCs w:val="24"/>
        </w:rPr>
        <w:t xml:space="preserve"> муниципального</w:t>
      </w:r>
      <w:r w:rsidR="00D21E0A" w:rsidRPr="00714214">
        <w:rPr>
          <w:rFonts w:ascii="Times New Roman" w:hAnsi="Times New Roman" w:cs="Times New Roman"/>
          <w:sz w:val="24"/>
          <w:szCs w:val="24"/>
        </w:rPr>
        <w:t xml:space="preserve"> округа</w:t>
      </w:r>
      <w:r w:rsidRPr="00714214">
        <w:rPr>
          <w:rFonts w:ascii="Times New Roman" w:hAnsi="Times New Roman" w:cs="Times New Roman"/>
          <w:sz w:val="24"/>
          <w:szCs w:val="24"/>
        </w:rPr>
        <w:t xml:space="preserve"> на реализацию </w:t>
      </w:r>
      <w:r w:rsidR="002C4FFB" w:rsidRPr="00714214">
        <w:rPr>
          <w:rFonts w:ascii="Times New Roman" w:hAnsi="Times New Roman" w:cs="Times New Roman"/>
          <w:sz w:val="24"/>
          <w:szCs w:val="24"/>
        </w:rPr>
        <w:t>муниципальной</w:t>
      </w:r>
      <w:r w:rsidRPr="00714214">
        <w:rPr>
          <w:rFonts w:ascii="Times New Roman" w:hAnsi="Times New Roman" w:cs="Times New Roman"/>
          <w:sz w:val="24"/>
          <w:szCs w:val="24"/>
        </w:rPr>
        <w:t xml:space="preserve"> программы</w:t>
      </w:r>
    </w:p>
    <w:tbl>
      <w:tblPr>
        <w:tblW w:w="104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768"/>
        <w:gridCol w:w="2248"/>
        <w:gridCol w:w="1276"/>
        <w:gridCol w:w="1417"/>
        <w:gridCol w:w="1276"/>
      </w:tblGrid>
      <w:tr w:rsidR="00125F80" w:rsidRPr="00D3579A" w:rsidTr="00296308">
        <w:trPr>
          <w:trHeight w:val="360"/>
        </w:trPr>
        <w:tc>
          <w:tcPr>
            <w:tcW w:w="1485" w:type="dxa"/>
            <w:vMerge w:val="restart"/>
          </w:tcPr>
          <w:p w:rsidR="00125F80" w:rsidRPr="00714214" w:rsidRDefault="00125F80" w:rsidP="00157DB5">
            <w:pPr>
              <w:pStyle w:val="a5"/>
              <w:jc w:val="center"/>
              <w:rPr>
                <w:sz w:val="20"/>
                <w:szCs w:val="20"/>
              </w:rPr>
            </w:pPr>
            <w:bookmarkStart w:id="0" w:name="Par232"/>
            <w:bookmarkEnd w:id="0"/>
            <w:r w:rsidRPr="00714214">
              <w:rPr>
                <w:sz w:val="20"/>
                <w:szCs w:val="20"/>
              </w:rPr>
              <w:t>Статус</w:t>
            </w:r>
          </w:p>
        </w:tc>
        <w:tc>
          <w:tcPr>
            <w:tcW w:w="2768" w:type="dxa"/>
            <w:vMerge w:val="restart"/>
          </w:tcPr>
          <w:p w:rsidR="00125F80" w:rsidRPr="00714214" w:rsidRDefault="00125F80" w:rsidP="00157DB5">
            <w:pPr>
              <w:pStyle w:val="a5"/>
              <w:jc w:val="center"/>
              <w:rPr>
                <w:sz w:val="20"/>
                <w:szCs w:val="20"/>
              </w:rPr>
            </w:pPr>
            <w:r w:rsidRPr="00714214">
              <w:rPr>
                <w:sz w:val="20"/>
                <w:szCs w:val="20"/>
              </w:rPr>
              <w:t xml:space="preserve">Наименование муниципальной программы, подпрограммы муниципальной программы </w:t>
            </w:r>
          </w:p>
        </w:tc>
        <w:tc>
          <w:tcPr>
            <w:tcW w:w="2248" w:type="dxa"/>
            <w:vMerge w:val="restart"/>
          </w:tcPr>
          <w:p w:rsidR="00125F80" w:rsidRPr="00714214" w:rsidRDefault="00125F80" w:rsidP="00157DB5">
            <w:pPr>
              <w:pStyle w:val="a5"/>
              <w:jc w:val="center"/>
              <w:rPr>
                <w:sz w:val="20"/>
                <w:szCs w:val="20"/>
              </w:rPr>
            </w:pPr>
            <w:r w:rsidRPr="00714214">
              <w:rPr>
                <w:sz w:val="20"/>
                <w:szCs w:val="20"/>
              </w:rPr>
              <w:t>Ответственный исполнитель, соисполнители, заказчик-координатор</w:t>
            </w:r>
          </w:p>
        </w:tc>
        <w:tc>
          <w:tcPr>
            <w:tcW w:w="3969" w:type="dxa"/>
            <w:gridSpan w:val="3"/>
          </w:tcPr>
          <w:p w:rsidR="00125F80" w:rsidRPr="00714214" w:rsidRDefault="00125F80" w:rsidP="00157DB5">
            <w:pPr>
              <w:pStyle w:val="a5"/>
              <w:jc w:val="center"/>
              <w:rPr>
                <w:sz w:val="20"/>
                <w:szCs w:val="20"/>
              </w:rPr>
            </w:pPr>
            <w:r w:rsidRPr="00714214">
              <w:rPr>
                <w:sz w:val="20"/>
                <w:szCs w:val="20"/>
              </w:rPr>
              <w:t>Расходы (тыс. руб.), годы</w:t>
            </w:r>
          </w:p>
        </w:tc>
      </w:tr>
      <w:tr w:rsidR="00125F80" w:rsidRPr="00D3579A" w:rsidTr="00296308">
        <w:trPr>
          <w:trHeight w:val="960"/>
        </w:trPr>
        <w:tc>
          <w:tcPr>
            <w:tcW w:w="1485" w:type="dxa"/>
            <w:vMerge/>
          </w:tcPr>
          <w:p w:rsidR="00125F80" w:rsidRPr="00714214" w:rsidRDefault="00125F80" w:rsidP="00157DB5">
            <w:pPr>
              <w:pStyle w:val="a5"/>
              <w:jc w:val="center"/>
              <w:rPr>
                <w:sz w:val="20"/>
                <w:szCs w:val="20"/>
              </w:rPr>
            </w:pPr>
          </w:p>
        </w:tc>
        <w:tc>
          <w:tcPr>
            <w:tcW w:w="2768" w:type="dxa"/>
            <w:vMerge/>
          </w:tcPr>
          <w:p w:rsidR="00125F80" w:rsidRPr="00714214" w:rsidRDefault="00125F80" w:rsidP="00157DB5">
            <w:pPr>
              <w:pStyle w:val="a5"/>
              <w:jc w:val="center"/>
              <w:rPr>
                <w:sz w:val="20"/>
                <w:szCs w:val="20"/>
              </w:rPr>
            </w:pPr>
          </w:p>
        </w:tc>
        <w:tc>
          <w:tcPr>
            <w:tcW w:w="2248" w:type="dxa"/>
            <w:vMerge/>
          </w:tcPr>
          <w:p w:rsidR="00125F80" w:rsidRPr="00714214" w:rsidRDefault="00125F80" w:rsidP="00157DB5">
            <w:pPr>
              <w:pStyle w:val="a5"/>
              <w:jc w:val="center"/>
              <w:rPr>
                <w:sz w:val="20"/>
                <w:szCs w:val="20"/>
              </w:rPr>
            </w:pPr>
          </w:p>
        </w:tc>
        <w:tc>
          <w:tcPr>
            <w:tcW w:w="1276" w:type="dxa"/>
          </w:tcPr>
          <w:p w:rsidR="00125F80" w:rsidRPr="00714214" w:rsidRDefault="00125F80" w:rsidP="00157DB5">
            <w:pPr>
              <w:pStyle w:val="a5"/>
              <w:jc w:val="center"/>
              <w:rPr>
                <w:sz w:val="20"/>
                <w:szCs w:val="20"/>
              </w:rPr>
            </w:pPr>
            <w:r w:rsidRPr="00714214">
              <w:rPr>
                <w:sz w:val="20"/>
                <w:szCs w:val="20"/>
              </w:rPr>
              <w:t>сводная бюджетная роспись, план на 1 января отчетного года</w:t>
            </w:r>
          </w:p>
        </w:tc>
        <w:tc>
          <w:tcPr>
            <w:tcW w:w="1417" w:type="dxa"/>
          </w:tcPr>
          <w:p w:rsidR="00125F80" w:rsidRPr="00714214" w:rsidRDefault="00125F80" w:rsidP="00157DB5">
            <w:pPr>
              <w:pStyle w:val="a5"/>
              <w:jc w:val="center"/>
              <w:rPr>
                <w:sz w:val="20"/>
                <w:szCs w:val="20"/>
              </w:rPr>
            </w:pPr>
            <w:r w:rsidRPr="00714214">
              <w:rPr>
                <w:sz w:val="20"/>
                <w:szCs w:val="20"/>
              </w:rPr>
              <w:t>сводная бюджетная роспись на отчетную дату*</w:t>
            </w:r>
          </w:p>
        </w:tc>
        <w:tc>
          <w:tcPr>
            <w:tcW w:w="1276" w:type="dxa"/>
          </w:tcPr>
          <w:p w:rsidR="00125F80" w:rsidRPr="00714214" w:rsidRDefault="00125F80" w:rsidP="00157DB5">
            <w:pPr>
              <w:pStyle w:val="a5"/>
              <w:jc w:val="center"/>
              <w:rPr>
                <w:sz w:val="20"/>
                <w:szCs w:val="20"/>
              </w:rPr>
            </w:pPr>
            <w:r w:rsidRPr="00714214">
              <w:rPr>
                <w:sz w:val="20"/>
                <w:szCs w:val="20"/>
              </w:rPr>
              <w:t>кассовое исполнение</w:t>
            </w:r>
          </w:p>
        </w:tc>
      </w:tr>
      <w:tr w:rsidR="00125F80" w:rsidRPr="00D3579A" w:rsidTr="00296308">
        <w:trPr>
          <w:trHeight w:val="240"/>
        </w:trPr>
        <w:tc>
          <w:tcPr>
            <w:tcW w:w="1485" w:type="dxa"/>
          </w:tcPr>
          <w:p w:rsidR="00125F80" w:rsidRPr="00714214" w:rsidRDefault="00125F80" w:rsidP="00157DB5">
            <w:pPr>
              <w:pStyle w:val="a5"/>
              <w:jc w:val="center"/>
              <w:rPr>
                <w:sz w:val="20"/>
                <w:szCs w:val="20"/>
              </w:rPr>
            </w:pPr>
            <w:r w:rsidRPr="00714214">
              <w:rPr>
                <w:sz w:val="20"/>
                <w:szCs w:val="20"/>
              </w:rPr>
              <w:t>1</w:t>
            </w:r>
          </w:p>
        </w:tc>
        <w:tc>
          <w:tcPr>
            <w:tcW w:w="2768" w:type="dxa"/>
          </w:tcPr>
          <w:p w:rsidR="00125F80" w:rsidRPr="00714214" w:rsidRDefault="00125F80" w:rsidP="00157DB5">
            <w:pPr>
              <w:pStyle w:val="a5"/>
              <w:jc w:val="center"/>
              <w:rPr>
                <w:sz w:val="20"/>
                <w:szCs w:val="20"/>
              </w:rPr>
            </w:pPr>
            <w:r w:rsidRPr="00714214">
              <w:rPr>
                <w:sz w:val="20"/>
                <w:szCs w:val="20"/>
              </w:rPr>
              <w:t>2</w:t>
            </w:r>
          </w:p>
        </w:tc>
        <w:tc>
          <w:tcPr>
            <w:tcW w:w="2248" w:type="dxa"/>
          </w:tcPr>
          <w:p w:rsidR="00125F80" w:rsidRPr="00714214" w:rsidRDefault="00125F80" w:rsidP="00157DB5">
            <w:pPr>
              <w:pStyle w:val="a5"/>
              <w:jc w:val="center"/>
              <w:rPr>
                <w:sz w:val="20"/>
                <w:szCs w:val="20"/>
              </w:rPr>
            </w:pPr>
            <w:r w:rsidRPr="00714214">
              <w:rPr>
                <w:sz w:val="20"/>
                <w:szCs w:val="20"/>
              </w:rPr>
              <w:t>3</w:t>
            </w:r>
          </w:p>
        </w:tc>
        <w:tc>
          <w:tcPr>
            <w:tcW w:w="1276" w:type="dxa"/>
          </w:tcPr>
          <w:p w:rsidR="00125F80" w:rsidRPr="00714214" w:rsidRDefault="00125F80" w:rsidP="00157DB5">
            <w:pPr>
              <w:pStyle w:val="a5"/>
              <w:jc w:val="center"/>
              <w:rPr>
                <w:sz w:val="20"/>
                <w:szCs w:val="20"/>
              </w:rPr>
            </w:pPr>
            <w:r w:rsidRPr="00714214">
              <w:rPr>
                <w:sz w:val="20"/>
                <w:szCs w:val="20"/>
              </w:rPr>
              <w:t>4</w:t>
            </w:r>
          </w:p>
        </w:tc>
        <w:tc>
          <w:tcPr>
            <w:tcW w:w="1417" w:type="dxa"/>
          </w:tcPr>
          <w:p w:rsidR="00125F80" w:rsidRPr="00714214" w:rsidRDefault="00125F80" w:rsidP="00157DB5">
            <w:pPr>
              <w:pStyle w:val="a5"/>
              <w:jc w:val="center"/>
              <w:rPr>
                <w:sz w:val="20"/>
                <w:szCs w:val="20"/>
              </w:rPr>
            </w:pPr>
            <w:r w:rsidRPr="00714214">
              <w:rPr>
                <w:sz w:val="20"/>
                <w:szCs w:val="20"/>
              </w:rPr>
              <w:t>5</w:t>
            </w:r>
          </w:p>
        </w:tc>
        <w:tc>
          <w:tcPr>
            <w:tcW w:w="1276" w:type="dxa"/>
          </w:tcPr>
          <w:p w:rsidR="00125F80" w:rsidRPr="00714214" w:rsidRDefault="00125F80" w:rsidP="00157DB5">
            <w:pPr>
              <w:pStyle w:val="a5"/>
              <w:jc w:val="center"/>
              <w:rPr>
                <w:sz w:val="20"/>
                <w:szCs w:val="20"/>
              </w:rPr>
            </w:pPr>
            <w:r w:rsidRPr="00714214">
              <w:rPr>
                <w:sz w:val="20"/>
                <w:szCs w:val="20"/>
              </w:rPr>
              <w:t>6</w:t>
            </w:r>
          </w:p>
        </w:tc>
      </w:tr>
      <w:tr w:rsidR="00596BE4" w:rsidRPr="00D3579A" w:rsidTr="00296308">
        <w:trPr>
          <w:trHeight w:val="240"/>
        </w:trPr>
        <w:tc>
          <w:tcPr>
            <w:tcW w:w="1485" w:type="dxa"/>
            <w:vMerge w:val="restart"/>
          </w:tcPr>
          <w:p w:rsidR="00596BE4" w:rsidRPr="00714214" w:rsidRDefault="00596BE4" w:rsidP="00157DB5">
            <w:pPr>
              <w:pStyle w:val="a5"/>
              <w:rPr>
                <w:sz w:val="20"/>
                <w:szCs w:val="20"/>
              </w:rPr>
            </w:pPr>
            <w:r w:rsidRPr="00714214">
              <w:rPr>
                <w:sz w:val="20"/>
                <w:szCs w:val="20"/>
              </w:rPr>
              <w:t xml:space="preserve">Муниципальная программа </w:t>
            </w:r>
          </w:p>
        </w:tc>
        <w:tc>
          <w:tcPr>
            <w:tcW w:w="2768" w:type="dxa"/>
            <w:vMerge w:val="restart"/>
          </w:tcPr>
          <w:p w:rsidR="00596BE4" w:rsidRPr="00714214" w:rsidRDefault="00596BE4" w:rsidP="00D21E0A">
            <w:pPr>
              <w:pStyle w:val="a5"/>
              <w:jc w:val="left"/>
              <w:rPr>
                <w:sz w:val="20"/>
                <w:szCs w:val="20"/>
              </w:rPr>
            </w:pPr>
            <w:r w:rsidRPr="00714214">
              <w:rPr>
                <w:sz w:val="20"/>
                <w:szCs w:val="20"/>
              </w:rPr>
              <w:t>Улучшение экологической обстановки  в Володарском муниципальном округе</w:t>
            </w:r>
          </w:p>
        </w:tc>
        <w:tc>
          <w:tcPr>
            <w:tcW w:w="2248" w:type="dxa"/>
          </w:tcPr>
          <w:p w:rsidR="00596BE4" w:rsidRPr="00714214" w:rsidRDefault="00596BE4" w:rsidP="00157DB5">
            <w:pPr>
              <w:pStyle w:val="a5"/>
              <w:rPr>
                <w:sz w:val="20"/>
                <w:szCs w:val="20"/>
              </w:rPr>
            </w:pPr>
            <w:r w:rsidRPr="00714214">
              <w:rPr>
                <w:sz w:val="20"/>
                <w:szCs w:val="20"/>
              </w:rPr>
              <w:t>всего</w:t>
            </w:r>
          </w:p>
        </w:tc>
        <w:tc>
          <w:tcPr>
            <w:tcW w:w="1276" w:type="dxa"/>
          </w:tcPr>
          <w:p w:rsidR="00596BE4" w:rsidRPr="00714214" w:rsidRDefault="00596BE4" w:rsidP="0037469A">
            <w:pPr>
              <w:pStyle w:val="a5"/>
              <w:rPr>
                <w:sz w:val="20"/>
                <w:szCs w:val="20"/>
              </w:rPr>
            </w:pPr>
            <w:r w:rsidRPr="00714214">
              <w:rPr>
                <w:sz w:val="20"/>
                <w:szCs w:val="20"/>
              </w:rPr>
              <w:t>5</w:t>
            </w:r>
            <w:r w:rsidR="0037469A">
              <w:rPr>
                <w:sz w:val="20"/>
                <w:szCs w:val="20"/>
              </w:rPr>
              <w:t> </w:t>
            </w:r>
            <w:r w:rsidRPr="00714214">
              <w:rPr>
                <w:sz w:val="20"/>
                <w:szCs w:val="20"/>
              </w:rPr>
              <w:t>672</w:t>
            </w:r>
            <w:r w:rsidR="0037469A">
              <w:rPr>
                <w:sz w:val="20"/>
                <w:szCs w:val="20"/>
              </w:rPr>
              <w:t>,</w:t>
            </w:r>
            <w:r w:rsidRPr="00714214">
              <w:rPr>
                <w:sz w:val="20"/>
                <w:szCs w:val="20"/>
              </w:rPr>
              <w:t>90</w:t>
            </w:r>
          </w:p>
        </w:tc>
        <w:tc>
          <w:tcPr>
            <w:tcW w:w="1417" w:type="dxa"/>
          </w:tcPr>
          <w:p w:rsidR="00596BE4" w:rsidRPr="00714214" w:rsidRDefault="00596BE4" w:rsidP="0037469A">
            <w:pPr>
              <w:pStyle w:val="a5"/>
              <w:rPr>
                <w:sz w:val="20"/>
                <w:szCs w:val="20"/>
              </w:rPr>
            </w:pPr>
            <w:r w:rsidRPr="00714214">
              <w:rPr>
                <w:sz w:val="20"/>
                <w:szCs w:val="20"/>
              </w:rPr>
              <w:t>10</w:t>
            </w:r>
            <w:r w:rsidR="0037469A">
              <w:rPr>
                <w:sz w:val="20"/>
                <w:szCs w:val="20"/>
              </w:rPr>
              <w:t> </w:t>
            </w:r>
            <w:r w:rsidRPr="00714214">
              <w:rPr>
                <w:sz w:val="20"/>
                <w:szCs w:val="20"/>
              </w:rPr>
              <w:t>1</w:t>
            </w:r>
            <w:r w:rsidR="00B118BD" w:rsidRPr="00714214">
              <w:rPr>
                <w:sz w:val="20"/>
                <w:szCs w:val="20"/>
              </w:rPr>
              <w:t>47</w:t>
            </w:r>
            <w:r w:rsidR="0037469A">
              <w:rPr>
                <w:sz w:val="20"/>
                <w:szCs w:val="20"/>
              </w:rPr>
              <w:t>,</w:t>
            </w:r>
            <w:r w:rsidR="00B118BD" w:rsidRPr="00714214">
              <w:rPr>
                <w:sz w:val="20"/>
                <w:szCs w:val="20"/>
              </w:rPr>
              <w:t>00</w:t>
            </w:r>
          </w:p>
        </w:tc>
        <w:tc>
          <w:tcPr>
            <w:tcW w:w="1276" w:type="dxa"/>
          </w:tcPr>
          <w:p w:rsidR="00596BE4" w:rsidRPr="00714214" w:rsidRDefault="00B118BD" w:rsidP="0037469A">
            <w:pPr>
              <w:pStyle w:val="a5"/>
              <w:rPr>
                <w:sz w:val="20"/>
                <w:szCs w:val="20"/>
              </w:rPr>
            </w:pPr>
            <w:r w:rsidRPr="00714214">
              <w:rPr>
                <w:sz w:val="20"/>
                <w:szCs w:val="20"/>
              </w:rPr>
              <w:t>10</w:t>
            </w:r>
            <w:r w:rsidR="0037469A">
              <w:rPr>
                <w:sz w:val="20"/>
                <w:szCs w:val="20"/>
              </w:rPr>
              <w:t> </w:t>
            </w:r>
            <w:r w:rsidRPr="00714214">
              <w:rPr>
                <w:sz w:val="20"/>
                <w:szCs w:val="20"/>
              </w:rPr>
              <w:t>147</w:t>
            </w:r>
            <w:r w:rsidR="0037469A">
              <w:rPr>
                <w:sz w:val="20"/>
                <w:szCs w:val="20"/>
              </w:rPr>
              <w:t>,</w:t>
            </w:r>
            <w:r w:rsidRPr="00714214">
              <w:rPr>
                <w:sz w:val="20"/>
                <w:szCs w:val="20"/>
              </w:rPr>
              <w:t>00</w:t>
            </w:r>
          </w:p>
        </w:tc>
      </w:tr>
      <w:tr w:rsidR="00596BE4" w:rsidRPr="00D3579A" w:rsidTr="00296308">
        <w:trPr>
          <w:trHeight w:val="600"/>
        </w:trPr>
        <w:tc>
          <w:tcPr>
            <w:tcW w:w="1485" w:type="dxa"/>
            <w:vMerge/>
          </w:tcPr>
          <w:p w:rsidR="00596BE4" w:rsidRPr="00714214" w:rsidRDefault="00596BE4" w:rsidP="00157DB5">
            <w:pPr>
              <w:pStyle w:val="a5"/>
              <w:rPr>
                <w:sz w:val="20"/>
                <w:szCs w:val="20"/>
              </w:rPr>
            </w:pPr>
          </w:p>
        </w:tc>
        <w:tc>
          <w:tcPr>
            <w:tcW w:w="2768" w:type="dxa"/>
            <w:vMerge/>
          </w:tcPr>
          <w:p w:rsidR="00596BE4" w:rsidRPr="00714214" w:rsidRDefault="00596BE4" w:rsidP="000B68CF">
            <w:pPr>
              <w:pStyle w:val="a5"/>
              <w:jc w:val="left"/>
              <w:rPr>
                <w:sz w:val="20"/>
                <w:szCs w:val="20"/>
              </w:rPr>
            </w:pPr>
          </w:p>
        </w:tc>
        <w:tc>
          <w:tcPr>
            <w:tcW w:w="2248" w:type="dxa"/>
          </w:tcPr>
          <w:p w:rsidR="00596BE4" w:rsidRPr="00714214" w:rsidRDefault="00596BE4" w:rsidP="00D21E0A">
            <w:pPr>
              <w:pStyle w:val="a5"/>
              <w:jc w:val="left"/>
              <w:rPr>
                <w:sz w:val="20"/>
                <w:szCs w:val="20"/>
              </w:rPr>
            </w:pPr>
            <w:r w:rsidRPr="00714214">
              <w:rPr>
                <w:sz w:val="20"/>
                <w:szCs w:val="20"/>
              </w:rPr>
              <w:t>Администрация Володарского муниципального округа</w:t>
            </w:r>
          </w:p>
        </w:tc>
        <w:tc>
          <w:tcPr>
            <w:tcW w:w="1276" w:type="dxa"/>
          </w:tcPr>
          <w:p w:rsidR="00596BE4" w:rsidRPr="00714214" w:rsidRDefault="00596BE4" w:rsidP="0037469A">
            <w:pPr>
              <w:pStyle w:val="a5"/>
              <w:rPr>
                <w:sz w:val="20"/>
                <w:szCs w:val="20"/>
              </w:rPr>
            </w:pPr>
            <w:r w:rsidRPr="00714214">
              <w:rPr>
                <w:sz w:val="20"/>
                <w:szCs w:val="20"/>
              </w:rPr>
              <w:t>5</w:t>
            </w:r>
            <w:r w:rsidR="0037469A">
              <w:rPr>
                <w:sz w:val="20"/>
                <w:szCs w:val="20"/>
              </w:rPr>
              <w:t> </w:t>
            </w:r>
            <w:r w:rsidRPr="00714214">
              <w:rPr>
                <w:sz w:val="20"/>
                <w:szCs w:val="20"/>
              </w:rPr>
              <w:t>672</w:t>
            </w:r>
            <w:r w:rsidR="0037469A">
              <w:rPr>
                <w:sz w:val="20"/>
                <w:szCs w:val="20"/>
              </w:rPr>
              <w:t xml:space="preserve">, </w:t>
            </w:r>
            <w:r w:rsidRPr="00714214">
              <w:rPr>
                <w:sz w:val="20"/>
                <w:szCs w:val="20"/>
              </w:rPr>
              <w:t>90</w:t>
            </w:r>
          </w:p>
        </w:tc>
        <w:tc>
          <w:tcPr>
            <w:tcW w:w="1417" w:type="dxa"/>
          </w:tcPr>
          <w:p w:rsidR="00596BE4" w:rsidRPr="00714214" w:rsidRDefault="00B118BD" w:rsidP="00E83B90">
            <w:pPr>
              <w:pStyle w:val="a5"/>
              <w:rPr>
                <w:sz w:val="20"/>
                <w:szCs w:val="20"/>
              </w:rPr>
            </w:pPr>
            <w:r w:rsidRPr="00714214">
              <w:rPr>
                <w:sz w:val="20"/>
                <w:szCs w:val="20"/>
              </w:rPr>
              <w:t>10</w:t>
            </w:r>
            <w:r w:rsidR="0037469A">
              <w:rPr>
                <w:sz w:val="20"/>
                <w:szCs w:val="20"/>
              </w:rPr>
              <w:t> </w:t>
            </w:r>
            <w:r w:rsidRPr="00714214">
              <w:rPr>
                <w:sz w:val="20"/>
                <w:szCs w:val="20"/>
              </w:rPr>
              <w:t>147</w:t>
            </w:r>
            <w:r w:rsidR="0037469A">
              <w:rPr>
                <w:sz w:val="20"/>
                <w:szCs w:val="20"/>
              </w:rPr>
              <w:t>,</w:t>
            </w:r>
            <w:r w:rsidRPr="00714214">
              <w:rPr>
                <w:sz w:val="20"/>
                <w:szCs w:val="20"/>
              </w:rPr>
              <w:t>00</w:t>
            </w:r>
          </w:p>
          <w:p w:rsidR="00B118BD" w:rsidRPr="00714214" w:rsidRDefault="00B118BD" w:rsidP="00E83B90">
            <w:pPr>
              <w:pStyle w:val="a5"/>
              <w:rPr>
                <w:sz w:val="20"/>
                <w:szCs w:val="20"/>
              </w:rPr>
            </w:pPr>
          </w:p>
        </w:tc>
        <w:tc>
          <w:tcPr>
            <w:tcW w:w="1276" w:type="dxa"/>
          </w:tcPr>
          <w:p w:rsidR="00596BE4" w:rsidRPr="00714214" w:rsidRDefault="00B118BD" w:rsidP="0037469A">
            <w:pPr>
              <w:pStyle w:val="a5"/>
              <w:rPr>
                <w:sz w:val="20"/>
                <w:szCs w:val="20"/>
              </w:rPr>
            </w:pPr>
            <w:r w:rsidRPr="00714214">
              <w:rPr>
                <w:sz w:val="20"/>
                <w:szCs w:val="20"/>
              </w:rPr>
              <w:t>10</w:t>
            </w:r>
            <w:r w:rsidR="0037469A">
              <w:rPr>
                <w:sz w:val="20"/>
                <w:szCs w:val="20"/>
              </w:rPr>
              <w:t> </w:t>
            </w:r>
            <w:r w:rsidRPr="00714214">
              <w:rPr>
                <w:sz w:val="20"/>
                <w:szCs w:val="20"/>
              </w:rPr>
              <w:t>147</w:t>
            </w:r>
            <w:r w:rsidR="0037469A">
              <w:rPr>
                <w:sz w:val="20"/>
                <w:szCs w:val="20"/>
              </w:rPr>
              <w:t>,</w:t>
            </w:r>
            <w:r w:rsidRPr="00714214">
              <w:rPr>
                <w:sz w:val="20"/>
                <w:szCs w:val="20"/>
              </w:rPr>
              <w:t>00</w:t>
            </w:r>
          </w:p>
        </w:tc>
      </w:tr>
      <w:tr w:rsidR="00596BE4" w:rsidRPr="00D3579A" w:rsidTr="00296308">
        <w:trPr>
          <w:trHeight w:val="600"/>
        </w:trPr>
        <w:tc>
          <w:tcPr>
            <w:tcW w:w="1485" w:type="dxa"/>
            <w:vMerge/>
          </w:tcPr>
          <w:p w:rsidR="00596BE4" w:rsidRPr="00714214" w:rsidRDefault="00596BE4" w:rsidP="00157DB5">
            <w:pPr>
              <w:pStyle w:val="a5"/>
              <w:rPr>
                <w:sz w:val="20"/>
                <w:szCs w:val="20"/>
              </w:rPr>
            </w:pPr>
          </w:p>
        </w:tc>
        <w:tc>
          <w:tcPr>
            <w:tcW w:w="2768" w:type="dxa"/>
          </w:tcPr>
          <w:p w:rsidR="00596BE4" w:rsidRPr="00714214" w:rsidRDefault="00596BE4" w:rsidP="000B68CF">
            <w:pPr>
              <w:pStyle w:val="a5"/>
              <w:jc w:val="left"/>
              <w:rPr>
                <w:sz w:val="20"/>
                <w:szCs w:val="20"/>
              </w:rPr>
            </w:pPr>
            <w:r w:rsidRPr="00714214">
              <w:rPr>
                <w:sz w:val="20"/>
                <w:szCs w:val="20"/>
              </w:rPr>
              <w:t>Ликвидация свалок и объектов размещения отходов</w:t>
            </w:r>
          </w:p>
        </w:tc>
        <w:tc>
          <w:tcPr>
            <w:tcW w:w="2248" w:type="dxa"/>
          </w:tcPr>
          <w:p w:rsidR="00596BE4" w:rsidRPr="00714214" w:rsidRDefault="00596BE4" w:rsidP="00D21E0A">
            <w:pPr>
              <w:pStyle w:val="a5"/>
              <w:jc w:val="left"/>
              <w:rPr>
                <w:sz w:val="20"/>
                <w:szCs w:val="20"/>
              </w:rPr>
            </w:pPr>
          </w:p>
        </w:tc>
        <w:tc>
          <w:tcPr>
            <w:tcW w:w="1276" w:type="dxa"/>
          </w:tcPr>
          <w:p w:rsidR="00596BE4" w:rsidRPr="00714214" w:rsidRDefault="00596BE4" w:rsidP="0037469A">
            <w:pPr>
              <w:pStyle w:val="a5"/>
              <w:rPr>
                <w:sz w:val="20"/>
                <w:szCs w:val="20"/>
              </w:rPr>
            </w:pPr>
            <w:r w:rsidRPr="00714214">
              <w:rPr>
                <w:sz w:val="20"/>
                <w:szCs w:val="20"/>
              </w:rPr>
              <w:t>1</w:t>
            </w:r>
            <w:r w:rsidR="0037469A">
              <w:rPr>
                <w:sz w:val="20"/>
                <w:szCs w:val="20"/>
              </w:rPr>
              <w:t> </w:t>
            </w:r>
            <w:r w:rsidRPr="00714214">
              <w:rPr>
                <w:sz w:val="20"/>
                <w:szCs w:val="20"/>
              </w:rPr>
              <w:t>000,00</w:t>
            </w:r>
          </w:p>
        </w:tc>
        <w:tc>
          <w:tcPr>
            <w:tcW w:w="1417" w:type="dxa"/>
          </w:tcPr>
          <w:p w:rsidR="00596BE4" w:rsidRPr="00714214" w:rsidRDefault="00B118BD" w:rsidP="0037469A">
            <w:pPr>
              <w:pStyle w:val="a5"/>
              <w:rPr>
                <w:sz w:val="20"/>
                <w:szCs w:val="20"/>
              </w:rPr>
            </w:pPr>
            <w:r w:rsidRPr="00714214">
              <w:rPr>
                <w:sz w:val="20"/>
                <w:szCs w:val="20"/>
              </w:rPr>
              <w:t>3</w:t>
            </w:r>
            <w:r w:rsidR="0037469A">
              <w:rPr>
                <w:sz w:val="20"/>
                <w:szCs w:val="20"/>
              </w:rPr>
              <w:t> </w:t>
            </w:r>
            <w:r w:rsidRPr="00714214">
              <w:rPr>
                <w:sz w:val="20"/>
                <w:szCs w:val="20"/>
              </w:rPr>
              <w:t>970</w:t>
            </w:r>
            <w:r w:rsidR="0037469A">
              <w:rPr>
                <w:sz w:val="20"/>
                <w:szCs w:val="20"/>
              </w:rPr>
              <w:t>,</w:t>
            </w:r>
            <w:r w:rsidRPr="00714214">
              <w:rPr>
                <w:sz w:val="20"/>
                <w:szCs w:val="20"/>
              </w:rPr>
              <w:t>87</w:t>
            </w:r>
          </w:p>
        </w:tc>
        <w:tc>
          <w:tcPr>
            <w:tcW w:w="1276" w:type="dxa"/>
          </w:tcPr>
          <w:p w:rsidR="00596BE4" w:rsidRPr="00714214" w:rsidRDefault="00B118BD" w:rsidP="0037469A">
            <w:pPr>
              <w:pStyle w:val="a5"/>
              <w:rPr>
                <w:sz w:val="20"/>
                <w:szCs w:val="20"/>
              </w:rPr>
            </w:pPr>
            <w:r w:rsidRPr="00714214">
              <w:rPr>
                <w:sz w:val="20"/>
                <w:szCs w:val="20"/>
              </w:rPr>
              <w:t>3</w:t>
            </w:r>
            <w:r w:rsidR="0037469A">
              <w:rPr>
                <w:sz w:val="20"/>
                <w:szCs w:val="20"/>
              </w:rPr>
              <w:t> </w:t>
            </w:r>
            <w:r w:rsidRPr="00714214">
              <w:rPr>
                <w:sz w:val="20"/>
                <w:szCs w:val="20"/>
              </w:rPr>
              <w:t>970</w:t>
            </w:r>
            <w:r w:rsidR="0037469A">
              <w:rPr>
                <w:sz w:val="20"/>
                <w:szCs w:val="20"/>
              </w:rPr>
              <w:t>,</w:t>
            </w:r>
            <w:r w:rsidRPr="00714214">
              <w:rPr>
                <w:sz w:val="20"/>
                <w:szCs w:val="20"/>
              </w:rPr>
              <w:t>87</w:t>
            </w:r>
          </w:p>
        </w:tc>
      </w:tr>
      <w:tr w:rsidR="00596BE4" w:rsidRPr="00D3579A" w:rsidTr="00296308">
        <w:trPr>
          <w:trHeight w:val="462"/>
        </w:trPr>
        <w:tc>
          <w:tcPr>
            <w:tcW w:w="1485" w:type="dxa"/>
            <w:vMerge/>
          </w:tcPr>
          <w:p w:rsidR="00596BE4" w:rsidRPr="00714214" w:rsidRDefault="00596BE4" w:rsidP="00157DB5">
            <w:pPr>
              <w:pStyle w:val="a5"/>
              <w:rPr>
                <w:sz w:val="20"/>
                <w:szCs w:val="20"/>
              </w:rPr>
            </w:pPr>
          </w:p>
        </w:tc>
        <w:tc>
          <w:tcPr>
            <w:tcW w:w="2768" w:type="dxa"/>
          </w:tcPr>
          <w:p w:rsidR="00596BE4" w:rsidRPr="00714214" w:rsidRDefault="00596BE4" w:rsidP="000B68CF">
            <w:pPr>
              <w:pStyle w:val="a5"/>
              <w:jc w:val="left"/>
              <w:rPr>
                <w:sz w:val="20"/>
                <w:szCs w:val="20"/>
              </w:rPr>
            </w:pPr>
            <w:r w:rsidRPr="00714214">
              <w:rPr>
                <w:sz w:val="20"/>
                <w:szCs w:val="20"/>
              </w:rPr>
              <w:t>Создание (обустройство) контейнерных площадок</w:t>
            </w:r>
          </w:p>
        </w:tc>
        <w:tc>
          <w:tcPr>
            <w:tcW w:w="2248" w:type="dxa"/>
          </w:tcPr>
          <w:p w:rsidR="00596BE4" w:rsidRPr="00714214" w:rsidRDefault="00596BE4" w:rsidP="00D21E0A">
            <w:pPr>
              <w:pStyle w:val="a5"/>
              <w:jc w:val="left"/>
              <w:rPr>
                <w:sz w:val="20"/>
                <w:szCs w:val="20"/>
              </w:rPr>
            </w:pPr>
          </w:p>
        </w:tc>
        <w:tc>
          <w:tcPr>
            <w:tcW w:w="1276" w:type="dxa"/>
          </w:tcPr>
          <w:p w:rsidR="00596BE4" w:rsidRPr="00714214" w:rsidRDefault="00596BE4" w:rsidP="0037469A">
            <w:pPr>
              <w:pStyle w:val="a5"/>
              <w:rPr>
                <w:sz w:val="20"/>
                <w:szCs w:val="20"/>
              </w:rPr>
            </w:pPr>
            <w:r w:rsidRPr="00714214">
              <w:rPr>
                <w:sz w:val="20"/>
                <w:szCs w:val="20"/>
              </w:rPr>
              <w:t>3</w:t>
            </w:r>
            <w:r w:rsidR="0037469A">
              <w:rPr>
                <w:sz w:val="20"/>
                <w:szCs w:val="20"/>
              </w:rPr>
              <w:t> </w:t>
            </w:r>
            <w:r w:rsidRPr="00714214">
              <w:rPr>
                <w:sz w:val="20"/>
                <w:szCs w:val="20"/>
              </w:rPr>
              <w:t>112</w:t>
            </w:r>
            <w:r w:rsidR="0037469A">
              <w:rPr>
                <w:sz w:val="20"/>
                <w:szCs w:val="20"/>
              </w:rPr>
              <w:t>,</w:t>
            </w:r>
            <w:r w:rsidRPr="00714214">
              <w:rPr>
                <w:sz w:val="20"/>
                <w:szCs w:val="20"/>
              </w:rPr>
              <w:t>40</w:t>
            </w:r>
          </w:p>
        </w:tc>
        <w:tc>
          <w:tcPr>
            <w:tcW w:w="1417" w:type="dxa"/>
          </w:tcPr>
          <w:p w:rsidR="00596BE4" w:rsidRPr="00714214" w:rsidRDefault="00B118BD" w:rsidP="0037469A">
            <w:pPr>
              <w:pStyle w:val="a5"/>
              <w:rPr>
                <w:sz w:val="20"/>
                <w:szCs w:val="20"/>
              </w:rPr>
            </w:pPr>
            <w:r w:rsidRPr="00714214">
              <w:rPr>
                <w:sz w:val="20"/>
                <w:szCs w:val="20"/>
              </w:rPr>
              <w:t>45</w:t>
            </w:r>
            <w:r w:rsidR="0037469A">
              <w:rPr>
                <w:sz w:val="20"/>
                <w:szCs w:val="20"/>
              </w:rPr>
              <w:t>,</w:t>
            </w:r>
            <w:r w:rsidRPr="00714214">
              <w:rPr>
                <w:sz w:val="20"/>
                <w:szCs w:val="20"/>
              </w:rPr>
              <w:t>8</w:t>
            </w:r>
            <w:r w:rsidR="0037469A">
              <w:rPr>
                <w:sz w:val="20"/>
                <w:szCs w:val="20"/>
              </w:rPr>
              <w:t>2</w:t>
            </w:r>
          </w:p>
        </w:tc>
        <w:tc>
          <w:tcPr>
            <w:tcW w:w="1276" w:type="dxa"/>
          </w:tcPr>
          <w:p w:rsidR="00596BE4" w:rsidRPr="00714214" w:rsidRDefault="00B118BD" w:rsidP="0037469A">
            <w:pPr>
              <w:pStyle w:val="a5"/>
              <w:rPr>
                <w:sz w:val="20"/>
                <w:szCs w:val="20"/>
              </w:rPr>
            </w:pPr>
            <w:r w:rsidRPr="00714214">
              <w:rPr>
                <w:sz w:val="20"/>
                <w:szCs w:val="20"/>
              </w:rPr>
              <w:t>45</w:t>
            </w:r>
            <w:r w:rsidR="0037469A">
              <w:rPr>
                <w:sz w:val="20"/>
                <w:szCs w:val="20"/>
              </w:rPr>
              <w:t>,82</w:t>
            </w:r>
          </w:p>
        </w:tc>
      </w:tr>
      <w:tr w:rsidR="00596BE4" w:rsidRPr="00D3579A" w:rsidTr="00296308">
        <w:trPr>
          <w:trHeight w:val="412"/>
        </w:trPr>
        <w:tc>
          <w:tcPr>
            <w:tcW w:w="1485" w:type="dxa"/>
            <w:vMerge/>
          </w:tcPr>
          <w:p w:rsidR="00596BE4" w:rsidRPr="00714214" w:rsidRDefault="00596BE4" w:rsidP="00157DB5">
            <w:pPr>
              <w:pStyle w:val="a5"/>
              <w:rPr>
                <w:sz w:val="20"/>
                <w:szCs w:val="20"/>
              </w:rPr>
            </w:pPr>
          </w:p>
        </w:tc>
        <w:tc>
          <w:tcPr>
            <w:tcW w:w="2768" w:type="dxa"/>
          </w:tcPr>
          <w:p w:rsidR="00596BE4" w:rsidRPr="00714214" w:rsidRDefault="00596BE4" w:rsidP="000B68CF">
            <w:pPr>
              <w:pStyle w:val="a5"/>
              <w:jc w:val="left"/>
              <w:rPr>
                <w:sz w:val="20"/>
                <w:szCs w:val="20"/>
              </w:rPr>
            </w:pPr>
            <w:r w:rsidRPr="00714214">
              <w:rPr>
                <w:sz w:val="20"/>
                <w:szCs w:val="20"/>
              </w:rPr>
              <w:t>Приобретение контейнеров и (или) бункеров</w:t>
            </w:r>
          </w:p>
        </w:tc>
        <w:tc>
          <w:tcPr>
            <w:tcW w:w="2248" w:type="dxa"/>
          </w:tcPr>
          <w:p w:rsidR="00596BE4" w:rsidRPr="00714214" w:rsidRDefault="00596BE4" w:rsidP="00D21E0A">
            <w:pPr>
              <w:pStyle w:val="a5"/>
              <w:jc w:val="left"/>
              <w:rPr>
                <w:sz w:val="20"/>
                <w:szCs w:val="20"/>
              </w:rPr>
            </w:pPr>
          </w:p>
        </w:tc>
        <w:tc>
          <w:tcPr>
            <w:tcW w:w="1276" w:type="dxa"/>
          </w:tcPr>
          <w:p w:rsidR="00596BE4" w:rsidRPr="00714214" w:rsidRDefault="00596BE4" w:rsidP="0037469A">
            <w:pPr>
              <w:pStyle w:val="a5"/>
              <w:rPr>
                <w:sz w:val="20"/>
                <w:szCs w:val="20"/>
              </w:rPr>
            </w:pPr>
            <w:r w:rsidRPr="00714214">
              <w:rPr>
                <w:sz w:val="20"/>
                <w:szCs w:val="20"/>
              </w:rPr>
              <w:t>1</w:t>
            </w:r>
            <w:r w:rsidR="0037469A">
              <w:rPr>
                <w:sz w:val="20"/>
                <w:szCs w:val="20"/>
              </w:rPr>
              <w:t> </w:t>
            </w:r>
            <w:r w:rsidRPr="00714214">
              <w:rPr>
                <w:sz w:val="20"/>
                <w:szCs w:val="20"/>
              </w:rPr>
              <w:t>503</w:t>
            </w:r>
            <w:r w:rsidR="0037469A">
              <w:rPr>
                <w:sz w:val="20"/>
                <w:szCs w:val="20"/>
              </w:rPr>
              <w:t>,</w:t>
            </w:r>
            <w:r w:rsidRPr="00714214">
              <w:rPr>
                <w:sz w:val="20"/>
                <w:szCs w:val="20"/>
              </w:rPr>
              <w:t>00</w:t>
            </w:r>
          </w:p>
        </w:tc>
        <w:tc>
          <w:tcPr>
            <w:tcW w:w="1417" w:type="dxa"/>
          </w:tcPr>
          <w:p w:rsidR="00596BE4" w:rsidRPr="00714214" w:rsidRDefault="00B118BD" w:rsidP="0037469A">
            <w:pPr>
              <w:pStyle w:val="a5"/>
              <w:rPr>
                <w:sz w:val="20"/>
                <w:szCs w:val="20"/>
              </w:rPr>
            </w:pPr>
            <w:r w:rsidRPr="00714214">
              <w:rPr>
                <w:sz w:val="20"/>
                <w:szCs w:val="20"/>
              </w:rPr>
              <w:t>6</w:t>
            </w:r>
            <w:r w:rsidR="0037469A">
              <w:rPr>
                <w:sz w:val="20"/>
                <w:szCs w:val="20"/>
              </w:rPr>
              <w:t> </w:t>
            </w:r>
            <w:r w:rsidRPr="00714214">
              <w:rPr>
                <w:sz w:val="20"/>
                <w:szCs w:val="20"/>
              </w:rPr>
              <w:t>085</w:t>
            </w:r>
            <w:r w:rsidR="0037469A">
              <w:rPr>
                <w:sz w:val="20"/>
                <w:szCs w:val="20"/>
              </w:rPr>
              <w:t>,31</w:t>
            </w:r>
          </w:p>
        </w:tc>
        <w:tc>
          <w:tcPr>
            <w:tcW w:w="1276" w:type="dxa"/>
          </w:tcPr>
          <w:p w:rsidR="00596BE4" w:rsidRPr="00714214" w:rsidRDefault="00B118BD" w:rsidP="0037469A">
            <w:pPr>
              <w:pStyle w:val="a5"/>
              <w:rPr>
                <w:sz w:val="20"/>
                <w:szCs w:val="20"/>
              </w:rPr>
            </w:pPr>
            <w:r w:rsidRPr="00714214">
              <w:rPr>
                <w:sz w:val="20"/>
                <w:szCs w:val="20"/>
              </w:rPr>
              <w:t>6</w:t>
            </w:r>
            <w:r w:rsidR="0037469A">
              <w:rPr>
                <w:sz w:val="20"/>
                <w:szCs w:val="20"/>
              </w:rPr>
              <w:t> </w:t>
            </w:r>
            <w:r w:rsidRPr="00714214">
              <w:rPr>
                <w:sz w:val="20"/>
                <w:szCs w:val="20"/>
              </w:rPr>
              <w:t>085</w:t>
            </w:r>
            <w:r w:rsidR="0037469A">
              <w:rPr>
                <w:sz w:val="20"/>
                <w:szCs w:val="20"/>
              </w:rPr>
              <w:t>,</w:t>
            </w:r>
            <w:r w:rsidRPr="00714214">
              <w:rPr>
                <w:sz w:val="20"/>
                <w:szCs w:val="20"/>
              </w:rPr>
              <w:t>31</w:t>
            </w:r>
          </w:p>
        </w:tc>
      </w:tr>
      <w:tr w:rsidR="00596BE4" w:rsidRPr="00D3579A" w:rsidTr="00296308">
        <w:trPr>
          <w:trHeight w:val="600"/>
        </w:trPr>
        <w:tc>
          <w:tcPr>
            <w:tcW w:w="1485" w:type="dxa"/>
            <w:vMerge/>
          </w:tcPr>
          <w:p w:rsidR="00596BE4" w:rsidRPr="00714214" w:rsidRDefault="00596BE4" w:rsidP="00157DB5">
            <w:pPr>
              <w:pStyle w:val="a5"/>
              <w:rPr>
                <w:sz w:val="20"/>
                <w:szCs w:val="20"/>
              </w:rPr>
            </w:pPr>
          </w:p>
        </w:tc>
        <w:tc>
          <w:tcPr>
            <w:tcW w:w="2768" w:type="dxa"/>
          </w:tcPr>
          <w:p w:rsidR="00596BE4" w:rsidRPr="00714214" w:rsidRDefault="00596BE4" w:rsidP="000B68CF">
            <w:pPr>
              <w:pStyle w:val="a5"/>
              <w:jc w:val="left"/>
              <w:rPr>
                <w:sz w:val="20"/>
                <w:szCs w:val="20"/>
              </w:rPr>
            </w:pPr>
            <w:r w:rsidRPr="00714214">
              <w:rPr>
                <w:sz w:val="20"/>
                <w:szCs w:val="20"/>
              </w:rPr>
              <w:t>Внедрение раздельного накопления твердых коммунальных отходов – приобретение контейнеров для раздельного накопления твердых коммунальных отходов</w:t>
            </w:r>
          </w:p>
        </w:tc>
        <w:tc>
          <w:tcPr>
            <w:tcW w:w="2248" w:type="dxa"/>
          </w:tcPr>
          <w:p w:rsidR="00596BE4" w:rsidRPr="00714214" w:rsidRDefault="00596BE4" w:rsidP="00D21E0A">
            <w:pPr>
              <w:pStyle w:val="a5"/>
              <w:jc w:val="left"/>
              <w:rPr>
                <w:sz w:val="20"/>
                <w:szCs w:val="20"/>
              </w:rPr>
            </w:pPr>
          </w:p>
        </w:tc>
        <w:tc>
          <w:tcPr>
            <w:tcW w:w="1276" w:type="dxa"/>
          </w:tcPr>
          <w:p w:rsidR="00596BE4" w:rsidRPr="00714214" w:rsidRDefault="00596BE4" w:rsidP="004D1FB7">
            <w:pPr>
              <w:pStyle w:val="a5"/>
              <w:rPr>
                <w:sz w:val="20"/>
                <w:szCs w:val="20"/>
              </w:rPr>
            </w:pPr>
            <w:r w:rsidRPr="00714214">
              <w:rPr>
                <w:sz w:val="20"/>
                <w:szCs w:val="20"/>
              </w:rPr>
              <w:t>0</w:t>
            </w:r>
          </w:p>
        </w:tc>
        <w:tc>
          <w:tcPr>
            <w:tcW w:w="1417" w:type="dxa"/>
          </w:tcPr>
          <w:p w:rsidR="00596BE4" w:rsidRPr="00714214" w:rsidRDefault="00596BE4" w:rsidP="00E676DB">
            <w:pPr>
              <w:pStyle w:val="a5"/>
              <w:rPr>
                <w:sz w:val="20"/>
                <w:szCs w:val="20"/>
              </w:rPr>
            </w:pPr>
            <w:r w:rsidRPr="00714214">
              <w:rPr>
                <w:sz w:val="20"/>
                <w:szCs w:val="20"/>
              </w:rPr>
              <w:t>0</w:t>
            </w:r>
          </w:p>
        </w:tc>
        <w:tc>
          <w:tcPr>
            <w:tcW w:w="1276" w:type="dxa"/>
          </w:tcPr>
          <w:p w:rsidR="00596BE4" w:rsidRPr="00714214" w:rsidRDefault="00596BE4" w:rsidP="00327E23">
            <w:pPr>
              <w:pStyle w:val="a5"/>
              <w:rPr>
                <w:sz w:val="20"/>
                <w:szCs w:val="20"/>
              </w:rPr>
            </w:pPr>
            <w:r w:rsidRPr="00714214">
              <w:rPr>
                <w:sz w:val="20"/>
                <w:szCs w:val="20"/>
              </w:rPr>
              <w:t>0</w:t>
            </w:r>
          </w:p>
        </w:tc>
      </w:tr>
      <w:tr w:rsidR="00596BE4" w:rsidRPr="00D3579A" w:rsidTr="00296308">
        <w:trPr>
          <w:trHeight w:val="600"/>
        </w:trPr>
        <w:tc>
          <w:tcPr>
            <w:tcW w:w="1485" w:type="dxa"/>
            <w:vMerge/>
          </w:tcPr>
          <w:p w:rsidR="00596BE4" w:rsidRPr="00714214" w:rsidRDefault="00596BE4" w:rsidP="00157DB5">
            <w:pPr>
              <w:pStyle w:val="a5"/>
              <w:rPr>
                <w:sz w:val="20"/>
                <w:szCs w:val="20"/>
              </w:rPr>
            </w:pPr>
          </w:p>
        </w:tc>
        <w:tc>
          <w:tcPr>
            <w:tcW w:w="2768" w:type="dxa"/>
          </w:tcPr>
          <w:p w:rsidR="00596BE4" w:rsidRPr="00714214" w:rsidRDefault="00596BE4" w:rsidP="000B68CF">
            <w:pPr>
              <w:pStyle w:val="a5"/>
              <w:jc w:val="left"/>
              <w:rPr>
                <w:sz w:val="20"/>
                <w:szCs w:val="20"/>
              </w:rPr>
            </w:pPr>
            <w:r w:rsidRPr="00714214">
              <w:rPr>
                <w:sz w:val="20"/>
                <w:szCs w:val="20"/>
              </w:rPr>
              <w:t>Организация и проведение экологических  мероприятий для различных слоев населения (смотры, конкурсы, акции и др. мероприятия)</w:t>
            </w:r>
          </w:p>
        </w:tc>
        <w:tc>
          <w:tcPr>
            <w:tcW w:w="2248" w:type="dxa"/>
          </w:tcPr>
          <w:p w:rsidR="00596BE4" w:rsidRPr="00714214" w:rsidRDefault="00596BE4" w:rsidP="00D21E0A">
            <w:pPr>
              <w:pStyle w:val="a5"/>
              <w:jc w:val="left"/>
              <w:rPr>
                <w:sz w:val="20"/>
                <w:szCs w:val="20"/>
              </w:rPr>
            </w:pPr>
          </w:p>
        </w:tc>
        <w:tc>
          <w:tcPr>
            <w:tcW w:w="1276" w:type="dxa"/>
          </w:tcPr>
          <w:p w:rsidR="00596BE4" w:rsidRPr="00714214" w:rsidRDefault="00596BE4" w:rsidP="0037469A">
            <w:pPr>
              <w:pStyle w:val="a5"/>
              <w:rPr>
                <w:sz w:val="20"/>
                <w:szCs w:val="20"/>
              </w:rPr>
            </w:pPr>
            <w:r w:rsidRPr="00714214">
              <w:rPr>
                <w:sz w:val="20"/>
                <w:szCs w:val="20"/>
              </w:rPr>
              <w:t>57</w:t>
            </w:r>
            <w:r w:rsidR="0037469A">
              <w:rPr>
                <w:sz w:val="20"/>
                <w:szCs w:val="20"/>
              </w:rPr>
              <w:t>,</w:t>
            </w:r>
            <w:r w:rsidRPr="00714214">
              <w:rPr>
                <w:sz w:val="20"/>
                <w:szCs w:val="20"/>
              </w:rPr>
              <w:t>5</w:t>
            </w:r>
          </w:p>
        </w:tc>
        <w:tc>
          <w:tcPr>
            <w:tcW w:w="1417" w:type="dxa"/>
          </w:tcPr>
          <w:p w:rsidR="00596BE4" w:rsidRPr="00714214" w:rsidRDefault="00B118BD" w:rsidP="0037469A">
            <w:pPr>
              <w:pStyle w:val="a5"/>
              <w:rPr>
                <w:sz w:val="20"/>
                <w:szCs w:val="20"/>
              </w:rPr>
            </w:pPr>
            <w:r w:rsidRPr="00714214">
              <w:rPr>
                <w:sz w:val="20"/>
                <w:szCs w:val="20"/>
              </w:rPr>
              <w:t>45</w:t>
            </w:r>
            <w:r w:rsidR="0037469A">
              <w:rPr>
                <w:sz w:val="20"/>
                <w:szCs w:val="20"/>
              </w:rPr>
              <w:t>,</w:t>
            </w:r>
            <w:r w:rsidRPr="00714214">
              <w:rPr>
                <w:sz w:val="20"/>
                <w:szCs w:val="20"/>
              </w:rPr>
              <w:t>00</w:t>
            </w:r>
          </w:p>
        </w:tc>
        <w:tc>
          <w:tcPr>
            <w:tcW w:w="1276" w:type="dxa"/>
          </w:tcPr>
          <w:p w:rsidR="00596BE4" w:rsidRDefault="00B118BD" w:rsidP="00327E23">
            <w:pPr>
              <w:pStyle w:val="a5"/>
              <w:rPr>
                <w:sz w:val="20"/>
                <w:szCs w:val="20"/>
              </w:rPr>
            </w:pPr>
            <w:r w:rsidRPr="00714214">
              <w:rPr>
                <w:sz w:val="20"/>
                <w:szCs w:val="20"/>
              </w:rPr>
              <w:t>45</w:t>
            </w:r>
            <w:r w:rsidR="0037469A">
              <w:rPr>
                <w:sz w:val="20"/>
                <w:szCs w:val="20"/>
              </w:rPr>
              <w:t>,</w:t>
            </w:r>
            <w:r w:rsidRPr="00714214">
              <w:rPr>
                <w:sz w:val="20"/>
                <w:szCs w:val="20"/>
              </w:rPr>
              <w:t>00</w:t>
            </w:r>
          </w:p>
          <w:p w:rsidR="0037469A" w:rsidRPr="00714214" w:rsidRDefault="0037469A" w:rsidP="00327E23">
            <w:pPr>
              <w:pStyle w:val="a5"/>
              <w:rPr>
                <w:sz w:val="20"/>
                <w:szCs w:val="20"/>
              </w:rPr>
            </w:pPr>
          </w:p>
          <w:p w:rsidR="00B118BD" w:rsidRPr="00714214" w:rsidRDefault="00B118BD" w:rsidP="00327E23">
            <w:pPr>
              <w:pStyle w:val="a5"/>
              <w:rPr>
                <w:sz w:val="20"/>
                <w:szCs w:val="20"/>
              </w:rPr>
            </w:pPr>
          </w:p>
        </w:tc>
      </w:tr>
    </w:tbl>
    <w:p w:rsidR="00125F80" w:rsidRPr="007E425B" w:rsidRDefault="00125F80" w:rsidP="00125F80">
      <w:pPr>
        <w:widowControl w:val="0"/>
        <w:autoSpaceDE w:val="0"/>
        <w:autoSpaceDN w:val="0"/>
        <w:adjustRightInd w:val="0"/>
        <w:spacing w:after="0" w:line="240" w:lineRule="auto"/>
        <w:rPr>
          <w:rFonts w:ascii="Times New Roman" w:hAnsi="Times New Roman" w:cs="Times New Roman"/>
          <w:sz w:val="28"/>
          <w:szCs w:val="28"/>
        </w:rPr>
      </w:pPr>
    </w:p>
    <w:p w:rsidR="00CF3E6D" w:rsidRPr="00296308" w:rsidRDefault="00CF3E6D" w:rsidP="00296308">
      <w:pPr>
        <w:widowControl w:val="0"/>
        <w:autoSpaceDE w:val="0"/>
        <w:autoSpaceDN w:val="0"/>
        <w:adjustRightInd w:val="0"/>
        <w:spacing w:after="0" w:line="240" w:lineRule="auto"/>
        <w:jc w:val="center"/>
        <w:rPr>
          <w:rFonts w:ascii="Times New Roman" w:hAnsi="Times New Roman" w:cs="Times New Roman"/>
          <w:sz w:val="24"/>
          <w:szCs w:val="24"/>
        </w:rPr>
      </w:pPr>
      <w:r w:rsidRPr="00714214">
        <w:rPr>
          <w:rFonts w:ascii="Times New Roman" w:hAnsi="Times New Roman" w:cs="Times New Roman"/>
          <w:sz w:val="24"/>
          <w:szCs w:val="24"/>
        </w:rPr>
        <w:t>Таблица 1.2. Информация о расходах районного</w:t>
      </w:r>
      <w:r w:rsidR="00123448" w:rsidRPr="00714214">
        <w:rPr>
          <w:rFonts w:ascii="Times New Roman" w:hAnsi="Times New Roman" w:cs="Times New Roman"/>
          <w:sz w:val="24"/>
          <w:szCs w:val="24"/>
        </w:rPr>
        <w:t xml:space="preserve"> </w:t>
      </w:r>
      <w:r w:rsidRPr="00714214">
        <w:rPr>
          <w:rFonts w:ascii="Times New Roman" w:hAnsi="Times New Roman" w:cs="Times New Roman"/>
          <w:sz w:val="24"/>
          <w:szCs w:val="24"/>
        </w:rPr>
        <w:t xml:space="preserve"> бюджета, областного бюджета,</w:t>
      </w:r>
      <w:r w:rsidR="00123448" w:rsidRPr="00714214">
        <w:rPr>
          <w:rFonts w:ascii="Times New Roman" w:hAnsi="Times New Roman" w:cs="Times New Roman"/>
          <w:sz w:val="24"/>
          <w:szCs w:val="24"/>
        </w:rPr>
        <w:t xml:space="preserve"> </w:t>
      </w:r>
      <w:r w:rsidRPr="00714214">
        <w:rPr>
          <w:rFonts w:ascii="Times New Roman" w:hAnsi="Times New Roman" w:cs="Times New Roman"/>
          <w:sz w:val="24"/>
          <w:szCs w:val="24"/>
        </w:rPr>
        <w:t>федерального бюджета, а также средств юридических лиц</w:t>
      </w:r>
      <w:r w:rsidR="00123448" w:rsidRPr="00714214">
        <w:rPr>
          <w:rFonts w:ascii="Times New Roman" w:hAnsi="Times New Roman" w:cs="Times New Roman"/>
          <w:sz w:val="24"/>
          <w:szCs w:val="24"/>
        </w:rPr>
        <w:t xml:space="preserve"> </w:t>
      </w:r>
      <w:r w:rsidRPr="00714214">
        <w:rPr>
          <w:rFonts w:ascii="Times New Roman" w:hAnsi="Times New Roman" w:cs="Times New Roman"/>
          <w:sz w:val="24"/>
          <w:szCs w:val="24"/>
        </w:rPr>
        <w:t>на реализацию муниципальной программы</w:t>
      </w:r>
      <w:r w:rsidR="00123448" w:rsidRPr="00714214">
        <w:rPr>
          <w:rFonts w:ascii="Times New Roman" w:hAnsi="Times New Roman" w:cs="Times New Roman"/>
          <w:sz w:val="24"/>
          <w:szCs w:val="24"/>
        </w:rPr>
        <w:t xml:space="preserve"> </w:t>
      </w:r>
      <w:r w:rsidRPr="00714214">
        <w:rPr>
          <w:rFonts w:ascii="Times New Roman" w:hAnsi="Times New Roman" w:cs="Times New Roman"/>
          <w:sz w:val="24"/>
          <w:szCs w:val="24"/>
        </w:rPr>
        <w:t>Володарского муниципального</w:t>
      </w:r>
      <w:r w:rsidR="006655B9" w:rsidRPr="00714214">
        <w:rPr>
          <w:rFonts w:ascii="Times New Roman" w:hAnsi="Times New Roman" w:cs="Times New Roman"/>
          <w:sz w:val="24"/>
          <w:szCs w:val="24"/>
        </w:rPr>
        <w:t xml:space="preserve"> округа</w:t>
      </w:r>
    </w:p>
    <w:tbl>
      <w:tblPr>
        <w:tblW w:w="10632" w:type="dxa"/>
        <w:tblCellSpacing w:w="5" w:type="nil"/>
        <w:tblInd w:w="-634" w:type="dxa"/>
        <w:tblLayout w:type="fixed"/>
        <w:tblCellMar>
          <w:left w:w="75" w:type="dxa"/>
          <w:right w:w="75" w:type="dxa"/>
        </w:tblCellMar>
        <w:tblLook w:val="0000" w:firstRow="0" w:lastRow="0" w:firstColumn="0" w:lastColumn="0" w:noHBand="0" w:noVBand="0"/>
      </w:tblPr>
      <w:tblGrid>
        <w:gridCol w:w="1843"/>
        <w:gridCol w:w="1985"/>
        <w:gridCol w:w="3118"/>
        <w:gridCol w:w="1276"/>
        <w:gridCol w:w="1276"/>
        <w:gridCol w:w="1134"/>
      </w:tblGrid>
      <w:tr w:rsidR="006D62E9" w:rsidRPr="00EE51C1" w:rsidTr="00296308">
        <w:trPr>
          <w:tblCellSpacing w:w="5" w:type="nil"/>
        </w:trPr>
        <w:tc>
          <w:tcPr>
            <w:tcW w:w="1843" w:type="dxa"/>
            <w:tcBorders>
              <w:top w:val="single" w:sz="4" w:space="0" w:color="auto"/>
              <w:left w:val="single" w:sz="4" w:space="0" w:color="auto"/>
              <w:bottom w:val="single" w:sz="4" w:space="0" w:color="auto"/>
              <w:right w:val="single" w:sz="4" w:space="0" w:color="auto"/>
            </w:tcBorders>
          </w:tcPr>
          <w:p w:rsidR="006D62E9" w:rsidRPr="00EE51C1" w:rsidRDefault="006D62E9" w:rsidP="006D62E9">
            <w:pPr>
              <w:widowControl w:val="0"/>
              <w:autoSpaceDE w:val="0"/>
              <w:autoSpaceDN w:val="0"/>
              <w:adjustRightInd w:val="0"/>
              <w:spacing w:after="0" w:line="240" w:lineRule="auto"/>
              <w:ind w:left="-75" w:firstLine="784"/>
              <w:jc w:val="center"/>
              <w:rPr>
                <w:rFonts w:ascii="Times New Roman" w:hAnsi="Times New Roman" w:cs="Times New Roman"/>
                <w:sz w:val="20"/>
                <w:szCs w:val="20"/>
              </w:rPr>
            </w:pPr>
            <w:r w:rsidRPr="00EE51C1">
              <w:rPr>
                <w:rFonts w:ascii="Times New Roman" w:hAnsi="Times New Roman" w:cs="Times New Roman"/>
                <w:sz w:val="20"/>
                <w:szCs w:val="20"/>
              </w:rPr>
              <w:t>Статус</w:t>
            </w:r>
          </w:p>
        </w:tc>
        <w:tc>
          <w:tcPr>
            <w:tcW w:w="1985"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Наименование</w:t>
            </w: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Источники ресурсного обеспечения</w:t>
            </w:r>
          </w:p>
        </w:tc>
        <w:tc>
          <w:tcPr>
            <w:tcW w:w="1276" w:type="dxa"/>
            <w:tcBorders>
              <w:top w:val="single" w:sz="4" w:space="0" w:color="auto"/>
              <w:left w:val="single" w:sz="4" w:space="0" w:color="auto"/>
              <w:bottom w:val="single" w:sz="4" w:space="0" w:color="auto"/>
              <w:right w:val="single" w:sz="4" w:space="0" w:color="auto"/>
            </w:tcBorders>
          </w:tcPr>
          <w:p w:rsidR="006D62E9" w:rsidRPr="00296308" w:rsidRDefault="006D62E9" w:rsidP="005A397E">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296308">
              <w:rPr>
                <w:rFonts w:ascii="Times New Roman" w:hAnsi="Times New Roman" w:cs="Times New Roman"/>
                <w:color w:val="000000" w:themeColor="text1"/>
                <w:sz w:val="20"/>
                <w:szCs w:val="20"/>
              </w:rPr>
              <w:t xml:space="preserve">План </w:t>
            </w:r>
            <w:hyperlink w:anchor="Par405" w:history="1">
              <w:r w:rsidRPr="00296308">
                <w:rPr>
                  <w:rFonts w:ascii="Times New Roman" w:hAnsi="Times New Roman" w:cs="Times New Roman"/>
                  <w:color w:val="000000" w:themeColor="text1"/>
                  <w:sz w:val="20"/>
                  <w:szCs w:val="20"/>
                </w:rPr>
                <w:t>&lt;*&gt;</w:t>
              </w:r>
            </w:hyperlink>
          </w:p>
        </w:tc>
        <w:tc>
          <w:tcPr>
            <w:tcW w:w="1276" w:type="dxa"/>
            <w:tcBorders>
              <w:top w:val="single" w:sz="4" w:space="0" w:color="auto"/>
              <w:left w:val="single" w:sz="4" w:space="0" w:color="auto"/>
              <w:bottom w:val="single" w:sz="4" w:space="0" w:color="auto"/>
              <w:right w:val="single" w:sz="4" w:space="0" w:color="auto"/>
            </w:tcBorders>
          </w:tcPr>
          <w:p w:rsidR="006D62E9" w:rsidRPr="00296308" w:rsidRDefault="006D62E9" w:rsidP="005A397E">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296308">
              <w:rPr>
                <w:rFonts w:ascii="Times New Roman" w:hAnsi="Times New Roman" w:cs="Times New Roman"/>
                <w:color w:val="000000" w:themeColor="text1"/>
                <w:sz w:val="20"/>
                <w:szCs w:val="20"/>
              </w:rPr>
              <w:t xml:space="preserve">Фактические расходы </w:t>
            </w:r>
            <w:hyperlink w:anchor="Par406" w:history="1">
              <w:r w:rsidRPr="00296308">
                <w:rPr>
                  <w:rFonts w:ascii="Times New Roman" w:hAnsi="Times New Roman" w:cs="Times New Roman"/>
                  <w:color w:val="000000" w:themeColor="text1"/>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6D62E9" w:rsidRPr="00EE51C1" w:rsidRDefault="005B0E6D"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Степень исполнения %</w:t>
            </w:r>
          </w:p>
        </w:tc>
      </w:tr>
      <w:tr w:rsidR="006D62E9" w:rsidRPr="00EE51C1" w:rsidTr="00296308">
        <w:trPr>
          <w:tblCellSpacing w:w="5" w:type="nil"/>
        </w:trPr>
        <w:tc>
          <w:tcPr>
            <w:tcW w:w="1843"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6</w:t>
            </w:r>
          </w:p>
        </w:tc>
      </w:tr>
      <w:tr w:rsidR="006D62E9" w:rsidRPr="00EE51C1" w:rsidTr="00296308">
        <w:trPr>
          <w:tblCellSpacing w:w="5" w:type="nil"/>
        </w:trPr>
        <w:tc>
          <w:tcPr>
            <w:tcW w:w="1843" w:type="dxa"/>
            <w:vMerge w:val="restart"/>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Наименование муниципальной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 xml:space="preserve">Охрана окружающей среды Володарского </w:t>
            </w:r>
            <w:r w:rsidR="00425639" w:rsidRPr="00EE51C1">
              <w:rPr>
                <w:rFonts w:ascii="Times New Roman" w:hAnsi="Times New Roman" w:cs="Times New Roman"/>
                <w:sz w:val="20"/>
                <w:szCs w:val="20"/>
              </w:rPr>
              <w:t>муниципального округа</w:t>
            </w: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 xml:space="preserve">Всего </w:t>
            </w:r>
            <w:hyperlink w:anchor="Par354" w:history="1">
              <w:r w:rsidRPr="00296308">
                <w:rPr>
                  <w:rFonts w:ascii="Times New Roman" w:hAnsi="Times New Roman" w:cs="Times New Roman"/>
                  <w:color w:val="000000" w:themeColor="text1"/>
                  <w:sz w:val="20"/>
                  <w:szCs w:val="20"/>
                </w:rPr>
                <w:t>(1)</w:t>
              </w:r>
            </w:hyperlink>
            <w:r w:rsidRPr="00296308">
              <w:rPr>
                <w:rFonts w:ascii="Times New Roman" w:hAnsi="Times New Roman" w:cs="Times New Roman"/>
                <w:color w:val="000000" w:themeColor="text1"/>
                <w:sz w:val="20"/>
                <w:szCs w:val="20"/>
              </w:rPr>
              <w:t xml:space="preserve"> + </w:t>
            </w:r>
            <w:hyperlink w:anchor="Par357" w:history="1">
              <w:r w:rsidRPr="00296308">
                <w:rPr>
                  <w:rFonts w:ascii="Times New Roman" w:hAnsi="Times New Roman" w:cs="Times New Roman"/>
                  <w:color w:val="000000" w:themeColor="text1"/>
                  <w:sz w:val="20"/>
                  <w:szCs w:val="20"/>
                </w:rPr>
                <w:t>(2)</w:t>
              </w:r>
            </w:hyperlink>
            <w:r w:rsidRPr="00296308">
              <w:rPr>
                <w:rFonts w:ascii="Times New Roman" w:hAnsi="Times New Roman" w:cs="Times New Roman"/>
                <w:color w:val="000000" w:themeColor="text1"/>
                <w:sz w:val="20"/>
                <w:szCs w:val="20"/>
              </w:rPr>
              <w:t xml:space="preserve"> + </w:t>
            </w:r>
            <w:hyperlink w:anchor="Par360" w:history="1">
              <w:r w:rsidRPr="00296308">
                <w:rPr>
                  <w:rFonts w:ascii="Times New Roman" w:hAnsi="Times New Roman" w:cs="Times New Roman"/>
                  <w:color w:val="000000" w:themeColor="text1"/>
                  <w:sz w:val="20"/>
                  <w:szCs w:val="20"/>
                </w:rPr>
                <w:t>(3)</w:t>
              </w:r>
            </w:hyperlink>
            <w:r w:rsidRPr="00296308">
              <w:rPr>
                <w:rFonts w:ascii="Times New Roman" w:hAnsi="Times New Roman" w:cs="Times New Roman"/>
                <w:color w:val="000000" w:themeColor="text1"/>
                <w:sz w:val="20"/>
                <w:szCs w:val="20"/>
              </w:rPr>
              <w:t xml:space="preserve"> + </w:t>
            </w:r>
            <w:hyperlink w:anchor="Par363" w:history="1">
              <w:r w:rsidRPr="00296308">
                <w:rPr>
                  <w:rFonts w:ascii="Times New Roman" w:hAnsi="Times New Roman" w:cs="Times New Roman"/>
                  <w:color w:val="000000" w:themeColor="text1"/>
                  <w:sz w:val="20"/>
                  <w:szCs w:val="20"/>
                </w:rPr>
                <w:t>(4)</w:t>
              </w:r>
            </w:hyperlink>
            <w:r w:rsidRPr="00296308">
              <w:rPr>
                <w:rFonts w:ascii="Times New Roman" w:hAnsi="Times New Roman" w:cs="Times New Roman"/>
                <w:color w:val="000000" w:themeColor="text1"/>
                <w:sz w:val="20"/>
                <w:szCs w:val="20"/>
              </w:rPr>
              <w:t xml:space="preserve"> + </w:t>
            </w:r>
            <w:hyperlink w:anchor="Par366" w:history="1">
              <w:r w:rsidRPr="00296308">
                <w:rPr>
                  <w:rFonts w:ascii="Times New Roman" w:hAnsi="Times New Roman" w:cs="Times New Roman"/>
                  <w:color w:val="000000" w:themeColor="text1"/>
                  <w:sz w:val="20"/>
                  <w:szCs w:val="20"/>
                </w:rPr>
                <w:t>(5)</w:t>
              </w:r>
            </w:hyperlink>
            <w:r w:rsidRPr="00296308">
              <w:rPr>
                <w:rFonts w:ascii="Times New Roman" w:hAnsi="Times New Roman" w:cs="Times New Roman"/>
                <w:color w:val="000000" w:themeColor="text1"/>
                <w:sz w:val="20"/>
                <w:szCs w:val="20"/>
              </w:rPr>
              <w:t xml:space="preserve"> + </w:t>
            </w:r>
            <w:hyperlink w:anchor="Par369" w:history="1">
              <w:r w:rsidRPr="00296308">
                <w:rPr>
                  <w:rFonts w:ascii="Times New Roman" w:hAnsi="Times New Roman" w:cs="Times New Roman"/>
                  <w:color w:val="000000" w:themeColor="text1"/>
                  <w:sz w:val="20"/>
                  <w:szCs w:val="20"/>
                </w:rPr>
                <w:t>(6)</w:t>
              </w:r>
            </w:hyperlink>
          </w:p>
        </w:tc>
        <w:tc>
          <w:tcPr>
            <w:tcW w:w="1276" w:type="dxa"/>
            <w:tcBorders>
              <w:top w:val="single" w:sz="4" w:space="0" w:color="auto"/>
              <w:left w:val="single" w:sz="4" w:space="0" w:color="auto"/>
              <w:bottom w:val="single" w:sz="4" w:space="0" w:color="auto"/>
              <w:right w:val="single" w:sz="4" w:space="0" w:color="auto"/>
            </w:tcBorders>
          </w:tcPr>
          <w:p w:rsidR="006D62E9" w:rsidRPr="00B53D7C" w:rsidRDefault="00B118BD" w:rsidP="0037469A">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w:t>
            </w:r>
            <w:r w:rsidR="0037469A" w:rsidRPr="00B53D7C">
              <w:rPr>
                <w:rFonts w:ascii="Times New Roman" w:hAnsi="Times New Roman" w:cs="Times New Roman"/>
                <w:sz w:val="20"/>
                <w:szCs w:val="20"/>
              </w:rPr>
              <w:t> </w:t>
            </w:r>
            <w:r w:rsidRPr="00B53D7C">
              <w:rPr>
                <w:rFonts w:ascii="Times New Roman" w:hAnsi="Times New Roman" w:cs="Times New Roman"/>
                <w:sz w:val="20"/>
                <w:szCs w:val="20"/>
              </w:rPr>
              <w:t>147</w:t>
            </w:r>
            <w:r w:rsidR="0037469A" w:rsidRPr="00B53D7C">
              <w:rPr>
                <w:rFonts w:ascii="Times New Roman" w:hAnsi="Times New Roman" w:cs="Times New Roman"/>
                <w:sz w:val="20"/>
                <w:szCs w:val="20"/>
              </w:rPr>
              <w:t>,</w:t>
            </w:r>
            <w:r w:rsidRPr="00B53D7C">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6D62E9" w:rsidRPr="00B53D7C" w:rsidRDefault="00B118BD" w:rsidP="0037469A">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w:t>
            </w:r>
            <w:r w:rsidR="0037469A" w:rsidRPr="00B53D7C">
              <w:rPr>
                <w:rFonts w:ascii="Times New Roman" w:hAnsi="Times New Roman" w:cs="Times New Roman"/>
                <w:sz w:val="20"/>
                <w:szCs w:val="20"/>
              </w:rPr>
              <w:t> </w:t>
            </w:r>
            <w:r w:rsidRPr="00B53D7C">
              <w:rPr>
                <w:rFonts w:ascii="Times New Roman" w:hAnsi="Times New Roman" w:cs="Times New Roman"/>
                <w:sz w:val="20"/>
                <w:szCs w:val="20"/>
              </w:rPr>
              <w:t>147</w:t>
            </w:r>
            <w:r w:rsidR="0037469A" w:rsidRPr="00B53D7C">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6D62E9" w:rsidRPr="00B53D7C" w:rsidRDefault="00B118BD" w:rsidP="004C42BE">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100</w:t>
            </w:r>
          </w:p>
        </w:tc>
      </w:tr>
      <w:tr w:rsidR="006D62E9" w:rsidRPr="00EE51C1" w:rsidTr="00296308">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bookmarkStart w:id="1" w:name="Par354"/>
            <w:bookmarkEnd w:id="1"/>
            <w:r w:rsidRPr="00EE51C1">
              <w:rPr>
                <w:rFonts w:ascii="Times New Roman" w:hAnsi="Times New Roman" w:cs="Times New Roman"/>
                <w:sz w:val="20"/>
                <w:szCs w:val="20"/>
              </w:rPr>
              <w:t>(1) расходы районного бюджета Во</w:t>
            </w:r>
            <w:r w:rsidR="00425639" w:rsidRPr="00EE51C1">
              <w:rPr>
                <w:rFonts w:ascii="Times New Roman" w:hAnsi="Times New Roman" w:cs="Times New Roman"/>
                <w:sz w:val="20"/>
                <w:szCs w:val="20"/>
              </w:rPr>
              <w:t>лодарского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6D62E9" w:rsidRPr="00B53D7C" w:rsidRDefault="00B118BD" w:rsidP="0037469A">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w:t>
            </w:r>
            <w:r w:rsidR="0037469A" w:rsidRPr="00B53D7C">
              <w:rPr>
                <w:rFonts w:ascii="Times New Roman" w:hAnsi="Times New Roman" w:cs="Times New Roman"/>
                <w:sz w:val="20"/>
                <w:szCs w:val="20"/>
              </w:rPr>
              <w:t> </w:t>
            </w:r>
            <w:r w:rsidRPr="00B53D7C">
              <w:rPr>
                <w:rFonts w:ascii="Times New Roman" w:hAnsi="Times New Roman" w:cs="Times New Roman"/>
                <w:sz w:val="20"/>
                <w:szCs w:val="20"/>
              </w:rPr>
              <w:t>147</w:t>
            </w:r>
            <w:r w:rsidR="0037469A" w:rsidRPr="00B53D7C">
              <w:rPr>
                <w:rFonts w:ascii="Times New Roman" w:hAnsi="Times New Roman" w:cs="Times New Roman"/>
                <w:sz w:val="20"/>
                <w:szCs w:val="20"/>
              </w:rPr>
              <w:t>,</w:t>
            </w:r>
            <w:r w:rsidRPr="00B53D7C">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6D62E9" w:rsidRPr="00B53D7C" w:rsidRDefault="00B118BD" w:rsidP="0037469A">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w:t>
            </w:r>
            <w:r w:rsidR="0037469A" w:rsidRPr="00B53D7C">
              <w:rPr>
                <w:rFonts w:ascii="Times New Roman" w:hAnsi="Times New Roman" w:cs="Times New Roman"/>
                <w:sz w:val="20"/>
                <w:szCs w:val="20"/>
              </w:rPr>
              <w:t> </w:t>
            </w:r>
            <w:r w:rsidRPr="00B53D7C">
              <w:rPr>
                <w:rFonts w:ascii="Times New Roman" w:hAnsi="Times New Roman" w:cs="Times New Roman"/>
                <w:sz w:val="20"/>
                <w:szCs w:val="20"/>
              </w:rPr>
              <w:t>147</w:t>
            </w:r>
            <w:r w:rsidR="0037469A" w:rsidRPr="00B53D7C">
              <w:rPr>
                <w:rFonts w:ascii="Times New Roman" w:hAnsi="Times New Roman" w:cs="Times New Roman"/>
                <w:sz w:val="20"/>
                <w:szCs w:val="20"/>
              </w:rPr>
              <w:t>,</w:t>
            </w:r>
            <w:r w:rsidRPr="00B53D7C">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6D62E9" w:rsidRPr="00B53D7C" w:rsidRDefault="00B118BD" w:rsidP="004D1FB7">
            <w:pPr>
              <w:widowControl w:val="0"/>
              <w:autoSpaceDE w:val="0"/>
              <w:autoSpaceDN w:val="0"/>
              <w:adjustRightInd w:val="0"/>
              <w:spacing w:after="0" w:line="240" w:lineRule="auto"/>
              <w:rPr>
                <w:rFonts w:ascii="Times New Roman" w:hAnsi="Times New Roman" w:cs="Times New Roman"/>
                <w:sz w:val="20"/>
                <w:szCs w:val="20"/>
              </w:rPr>
            </w:pPr>
            <w:r w:rsidRPr="00B53D7C">
              <w:rPr>
                <w:rFonts w:ascii="Times New Roman" w:hAnsi="Times New Roman" w:cs="Times New Roman"/>
                <w:sz w:val="20"/>
                <w:szCs w:val="20"/>
              </w:rPr>
              <w:t>10</w:t>
            </w:r>
            <w:r w:rsidR="00596BE4" w:rsidRPr="00B53D7C">
              <w:rPr>
                <w:rFonts w:ascii="Times New Roman" w:hAnsi="Times New Roman" w:cs="Times New Roman"/>
                <w:sz w:val="20"/>
                <w:szCs w:val="20"/>
              </w:rPr>
              <w:t>0</w:t>
            </w:r>
          </w:p>
        </w:tc>
      </w:tr>
      <w:tr w:rsidR="006D62E9" w:rsidRPr="00EE51C1" w:rsidTr="00296308">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bookmarkStart w:id="2" w:name="Par357"/>
            <w:bookmarkEnd w:id="2"/>
            <w:r w:rsidRPr="00EE51C1">
              <w:rPr>
                <w:rFonts w:ascii="Times New Roman" w:hAnsi="Times New Roman" w:cs="Times New Roman"/>
                <w:sz w:val="20"/>
                <w:szCs w:val="20"/>
              </w:rPr>
              <w:t xml:space="preserve">(2) расходы областного </w:t>
            </w:r>
            <w:r w:rsidRPr="00EE51C1">
              <w:rPr>
                <w:rFonts w:ascii="Times New Roman" w:hAnsi="Times New Roman" w:cs="Times New Roman"/>
                <w:sz w:val="20"/>
                <w:szCs w:val="20"/>
              </w:rPr>
              <w:lastRenderedPageBreak/>
              <w:t>бюджета</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177E77" w:rsidP="004C42BE">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177E77" w:rsidP="00F1241C">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6D62E9" w:rsidRPr="00EE51C1" w:rsidRDefault="00596BE4" w:rsidP="00614AA9">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r>
      <w:tr w:rsidR="006D62E9" w:rsidRPr="00EE51C1" w:rsidTr="00296308">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(3) расходы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177E77" w:rsidP="004C42BE">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E83B90" w:rsidP="00F1241C">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p w:rsidR="006D62E9" w:rsidRPr="00EE51C1" w:rsidRDefault="006D62E9" w:rsidP="00F1241C">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D62E9" w:rsidRPr="00EE51C1" w:rsidRDefault="00596BE4" w:rsidP="00F1241C">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r>
      <w:tr w:rsidR="006D62E9" w:rsidRPr="00EE51C1" w:rsidTr="00296308">
        <w:trPr>
          <w:tblCellSpacing w:w="5" w:type="nil"/>
        </w:trPr>
        <w:tc>
          <w:tcPr>
            <w:tcW w:w="1843"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jc w:val="both"/>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6D62E9" w:rsidRPr="00EE51C1" w:rsidRDefault="006D62E9" w:rsidP="00F81AB5">
            <w:pPr>
              <w:widowControl w:val="0"/>
              <w:autoSpaceDE w:val="0"/>
              <w:autoSpaceDN w:val="0"/>
              <w:adjustRightInd w:val="0"/>
              <w:spacing w:after="0" w:line="240" w:lineRule="auto"/>
              <w:jc w:val="both"/>
              <w:rPr>
                <w:rFonts w:ascii="Times New Roman" w:hAnsi="Times New Roman" w:cs="Times New Roman"/>
                <w:sz w:val="20"/>
                <w:szCs w:val="20"/>
              </w:rPr>
            </w:pPr>
            <w:bookmarkStart w:id="3" w:name="Par360"/>
            <w:bookmarkEnd w:id="3"/>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6D62E9" w:rsidP="005A397E">
            <w:pPr>
              <w:widowControl w:val="0"/>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62E9" w:rsidRPr="00EE51C1" w:rsidRDefault="006D62E9" w:rsidP="002A3E37">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D62E9" w:rsidRPr="00EE51C1" w:rsidRDefault="006D62E9" w:rsidP="002A3E37">
            <w:pPr>
              <w:widowControl w:val="0"/>
              <w:autoSpaceDE w:val="0"/>
              <w:autoSpaceDN w:val="0"/>
              <w:adjustRightInd w:val="0"/>
              <w:spacing w:after="0" w:line="240" w:lineRule="auto"/>
              <w:rPr>
                <w:rFonts w:ascii="Times New Roman" w:hAnsi="Times New Roman" w:cs="Times New Roman"/>
                <w:sz w:val="20"/>
                <w:szCs w:val="20"/>
              </w:rPr>
            </w:pPr>
          </w:p>
        </w:tc>
      </w:tr>
    </w:tbl>
    <w:p w:rsidR="00426EFF" w:rsidRPr="00EE51C1" w:rsidRDefault="00426EFF" w:rsidP="005663AF">
      <w:pPr>
        <w:pStyle w:val="a5"/>
        <w:ind w:left="57" w:right="57"/>
        <w:rPr>
          <w:sz w:val="20"/>
          <w:szCs w:val="20"/>
        </w:rPr>
      </w:pPr>
      <w:bookmarkStart w:id="4" w:name="Par333"/>
      <w:bookmarkStart w:id="5" w:name="Par405"/>
      <w:bookmarkEnd w:id="4"/>
      <w:bookmarkEnd w:id="5"/>
    </w:p>
    <w:p w:rsidR="00296308" w:rsidRDefault="00296308">
      <w:pPr>
        <w:widowControl w:val="0"/>
        <w:autoSpaceDE w:val="0"/>
        <w:autoSpaceDN w:val="0"/>
        <w:adjustRightInd w:val="0"/>
        <w:spacing w:after="0" w:line="240" w:lineRule="auto"/>
        <w:jc w:val="center"/>
        <w:outlineLvl w:val="3"/>
        <w:rPr>
          <w:rFonts w:ascii="Times New Roman" w:hAnsi="Times New Roman" w:cs="Times New Roman"/>
          <w:sz w:val="20"/>
          <w:szCs w:val="20"/>
        </w:rPr>
      </w:pPr>
      <w:bookmarkStart w:id="6" w:name="Par415"/>
      <w:bookmarkEnd w:id="6"/>
    </w:p>
    <w:p w:rsidR="0054609F" w:rsidRPr="00EE51C1" w:rsidRDefault="0054609F">
      <w:pPr>
        <w:widowControl w:val="0"/>
        <w:autoSpaceDE w:val="0"/>
        <w:autoSpaceDN w:val="0"/>
        <w:adjustRightInd w:val="0"/>
        <w:spacing w:after="0" w:line="240" w:lineRule="auto"/>
        <w:jc w:val="center"/>
        <w:outlineLvl w:val="3"/>
        <w:rPr>
          <w:rFonts w:ascii="Times New Roman" w:hAnsi="Times New Roman" w:cs="Times New Roman"/>
          <w:sz w:val="20"/>
          <w:szCs w:val="20"/>
        </w:rPr>
      </w:pPr>
      <w:r w:rsidRPr="00EE51C1">
        <w:rPr>
          <w:rFonts w:ascii="Times New Roman" w:hAnsi="Times New Roman" w:cs="Times New Roman"/>
          <w:sz w:val="20"/>
          <w:szCs w:val="20"/>
        </w:rPr>
        <w:t>Таблица 2. Сведения о степени выполнения мероприятий</w:t>
      </w:r>
    </w:p>
    <w:p w:rsidR="0054609F" w:rsidRPr="00EE51C1" w:rsidRDefault="0054609F">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 xml:space="preserve">подпрограмм </w:t>
      </w:r>
      <w:r w:rsidR="00DC0879" w:rsidRPr="00EE51C1">
        <w:rPr>
          <w:rFonts w:ascii="Times New Roman" w:hAnsi="Times New Roman" w:cs="Times New Roman"/>
          <w:sz w:val="20"/>
          <w:szCs w:val="20"/>
        </w:rPr>
        <w:t>муниципаль</w:t>
      </w:r>
      <w:r w:rsidRPr="00EE51C1">
        <w:rPr>
          <w:rFonts w:ascii="Times New Roman" w:hAnsi="Times New Roman" w:cs="Times New Roman"/>
          <w:sz w:val="20"/>
          <w:szCs w:val="20"/>
        </w:rPr>
        <w:t>ной программы</w:t>
      </w:r>
    </w:p>
    <w:p w:rsidR="00C061EB" w:rsidRPr="00EE51C1" w:rsidRDefault="00C061EB">
      <w:pPr>
        <w:widowControl w:val="0"/>
        <w:autoSpaceDE w:val="0"/>
        <w:autoSpaceDN w:val="0"/>
        <w:adjustRightInd w:val="0"/>
        <w:spacing w:after="0" w:line="240" w:lineRule="auto"/>
        <w:jc w:val="center"/>
        <w:rPr>
          <w:rFonts w:ascii="Times New Roman" w:hAnsi="Times New Roman" w:cs="Times New Roman"/>
          <w:sz w:val="20"/>
          <w:szCs w:val="20"/>
        </w:rPr>
      </w:pPr>
    </w:p>
    <w:tbl>
      <w:tblPr>
        <w:tblW w:w="10595" w:type="dxa"/>
        <w:tblInd w:w="-639" w:type="dxa"/>
        <w:tblLayout w:type="fixed"/>
        <w:tblCellMar>
          <w:left w:w="70" w:type="dxa"/>
          <w:right w:w="70" w:type="dxa"/>
        </w:tblCellMar>
        <w:tblLook w:val="0000" w:firstRow="0" w:lastRow="0" w:firstColumn="0" w:lastColumn="0" w:noHBand="0" w:noVBand="0"/>
      </w:tblPr>
      <w:tblGrid>
        <w:gridCol w:w="440"/>
        <w:gridCol w:w="1797"/>
        <w:gridCol w:w="993"/>
        <w:gridCol w:w="777"/>
        <w:gridCol w:w="850"/>
        <w:gridCol w:w="850"/>
        <w:gridCol w:w="919"/>
        <w:gridCol w:w="851"/>
        <w:gridCol w:w="850"/>
        <w:gridCol w:w="1134"/>
        <w:gridCol w:w="1134"/>
      </w:tblGrid>
      <w:tr w:rsidR="006D62E9" w:rsidRPr="00EE51C1" w:rsidTr="006D62E9">
        <w:trPr>
          <w:cantSplit/>
          <w:trHeight w:val="360"/>
        </w:trPr>
        <w:tc>
          <w:tcPr>
            <w:tcW w:w="440" w:type="dxa"/>
            <w:vMerge w:val="restart"/>
            <w:tcBorders>
              <w:top w:val="single" w:sz="6" w:space="0" w:color="auto"/>
              <w:left w:val="single" w:sz="6" w:space="0" w:color="auto"/>
              <w:bottom w:val="nil"/>
              <w:right w:val="single" w:sz="6" w:space="0" w:color="auto"/>
            </w:tcBorders>
          </w:tcPr>
          <w:p w:rsidR="006D62E9" w:rsidRPr="00EE51C1" w:rsidRDefault="006D62E9" w:rsidP="00AD30B5">
            <w:pPr>
              <w:pStyle w:val="a5"/>
              <w:jc w:val="center"/>
              <w:rPr>
                <w:sz w:val="20"/>
                <w:szCs w:val="20"/>
              </w:rPr>
            </w:pPr>
            <w:r w:rsidRPr="00EE51C1">
              <w:rPr>
                <w:sz w:val="20"/>
                <w:szCs w:val="20"/>
              </w:rPr>
              <w:t>№№ п/п</w:t>
            </w:r>
          </w:p>
        </w:tc>
        <w:tc>
          <w:tcPr>
            <w:tcW w:w="1797" w:type="dxa"/>
            <w:vMerge w:val="restart"/>
            <w:tcBorders>
              <w:top w:val="single" w:sz="6" w:space="0" w:color="auto"/>
              <w:left w:val="single" w:sz="6" w:space="0" w:color="auto"/>
              <w:bottom w:val="nil"/>
              <w:right w:val="single" w:sz="6" w:space="0" w:color="auto"/>
            </w:tcBorders>
          </w:tcPr>
          <w:p w:rsidR="006D62E9" w:rsidRPr="00EE51C1" w:rsidRDefault="006D62E9" w:rsidP="00AD30B5">
            <w:pPr>
              <w:pStyle w:val="a5"/>
              <w:jc w:val="center"/>
              <w:rPr>
                <w:sz w:val="20"/>
                <w:szCs w:val="20"/>
              </w:rPr>
            </w:pPr>
            <w:r w:rsidRPr="00EE51C1">
              <w:rPr>
                <w:sz w:val="20"/>
                <w:szCs w:val="20"/>
              </w:rPr>
              <w:t>Наименование мероприятий подпрограмм, показателей (индикаторов)</w:t>
            </w:r>
          </w:p>
        </w:tc>
        <w:tc>
          <w:tcPr>
            <w:tcW w:w="993" w:type="dxa"/>
            <w:vMerge w:val="restart"/>
            <w:tcBorders>
              <w:top w:val="single" w:sz="6" w:space="0" w:color="auto"/>
              <w:left w:val="single" w:sz="6" w:space="0" w:color="auto"/>
              <w:bottom w:val="nil"/>
              <w:right w:val="single" w:sz="6" w:space="0" w:color="auto"/>
            </w:tcBorders>
          </w:tcPr>
          <w:p w:rsidR="006D62E9" w:rsidRPr="00EE51C1" w:rsidRDefault="006D62E9" w:rsidP="00AD30B5">
            <w:pPr>
              <w:pStyle w:val="a5"/>
              <w:jc w:val="center"/>
              <w:rPr>
                <w:sz w:val="20"/>
                <w:szCs w:val="20"/>
              </w:rPr>
            </w:pPr>
            <w:r w:rsidRPr="00EE51C1">
              <w:rPr>
                <w:sz w:val="20"/>
                <w:szCs w:val="20"/>
              </w:rPr>
              <w:t>Ответственный исполнитель</w:t>
            </w:r>
          </w:p>
        </w:tc>
        <w:tc>
          <w:tcPr>
            <w:tcW w:w="1627" w:type="dxa"/>
            <w:gridSpan w:val="2"/>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Плановый срок</w:t>
            </w:r>
          </w:p>
        </w:tc>
        <w:tc>
          <w:tcPr>
            <w:tcW w:w="1769" w:type="dxa"/>
            <w:gridSpan w:val="2"/>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Фактический срок</w:t>
            </w:r>
          </w:p>
        </w:tc>
        <w:tc>
          <w:tcPr>
            <w:tcW w:w="1701" w:type="dxa"/>
            <w:gridSpan w:val="2"/>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Непосредственнее результаты</w:t>
            </w:r>
          </w:p>
        </w:tc>
        <w:tc>
          <w:tcPr>
            <w:tcW w:w="1134" w:type="dxa"/>
            <w:tcBorders>
              <w:top w:val="single" w:sz="6" w:space="0" w:color="auto"/>
              <w:left w:val="single" w:sz="6" w:space="0" w:color="auto"/>
              <w:bottom w:val="nil"/>
              <w:right w:val="single" w:sz="6" w:space="0" w:color="auto"/>
            </w:tcBorders>
          </w:tcPr>
          <w:p w:rsidR="006D62E9" w:rsidRPr="00EE51C1" w:rsidRDefault="006D62E9" w:rsidP="00AD30B5">
            <w:pPr>
              <w:pStyle w:val="a5"/>
              <w:jc w:val="center"/>
              <w:rPr>
                <w:sz w:val="20"/>
                <w:szCs w:val="20"/>
              </w:rPr>
            </w:pPr>
            <w:r w:rsidRPr="00EE51C1">
              <w:rPr>
                <w:sz w:val="20"/>
                <w:szCs w:val="20"/>
              </w:rPr>
              <w:t>Степень исполнения, % (для граф 8, 9)</w:t>
            </w:r>
          </w:p>
        </w:tc>
        <w:tc>
          <w:tcPr>
            <w:tcW w:w="1134" w:type="dxa"/>
            <w:vMerge w:val="restart"/>
            <w:tcBorders>
              <w:top w:val="single" w:sz="6" w:space="0" w:color="auto"/>
              <w:left w:val="single" w:sz="6" w:space="0" w:color="auto"/>
              <w:bottom w:val="nil"/>
              <w:right w:val="single" w:sz="6" w:space="0" w:color="auto"/>
            </w:tcBorders>
          </w:tcPr>
          <w:p w:rsidR="006D62E9" w:rsidRPr="00EE51C1" w:rsidRDefault="006D62E9" w:rsidP="00AD30B5">
            <w:pPr>
              <w:pStyle w:val="a5"/>
              <w:jc w:val="center"/>
              <w:rPr>
                <w:sz w:val="20"/>
                <w:szCs w:val="20"/>
              </w:rPr>
            </w:pPr>
            <w:r w:rsidRPr="00EE51C1">
              <w:rPr>
                <w:sz w:val="20"/>
                <w:szCs w:val="20"/>
              </w:rPr>
              <w:t>Проблемы, возникшие в ходе реализации мероприятия*</w:t>
            </w:r>
          </w:p>
        </w:tc>
      </w:tr>
      <w:tr w:rsidR="006D62E9" w:rsidRPr="00EE51C1" w:rsidTr="006D62E9">
        <w:trPr>
          <w:cantSplit/>
          <w:trHeight w:val="600"/>
        </w:trPr>
        <w:tc>
          <w:tcPr>
            <w:tcW w:w="440" w:type="dxa"/>
            <w:vMerge/>
            <w:tcBorders>
              <w:top w:val="nil"/>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p>
        </w:tc>
        <w:tc>
          <w:tcPr>
            <w:tcW w:w="1797" w:type="dxa"/>
            <w:vMerge/>
            <w:tcBorders>
              <w:top w:val="nil"/>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p>
        </w:tc>
        <w:tc>
          <w:tcPr>
            <w:tcW w:w="993" w:type="dxa"/>
            <w:vMerge/>
            <w:tcBorders>
              <w:top w:val="nil"/>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p>
        </w:tc>
        <w:tc>
          <w:tcPr>
            <w:tcW w:w="777"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начала реализации</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окончания реализации</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начала реализации</w:t>
            </w:r>
          </w:p>
        </w:tc>
        <w:tc>
          <w:tcPr>
            <w:tcW w:w="919"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окончания реализации</w:t>
            </w:r>
          </w:p>
        </w:tc>
        <w:tc>
          <w:tcPr>
            <w:tcW w:w="851"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запланированные значения</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достигнутые значения</w:t>
            </w:r>
          </w:p>
        </w:tc>
        <w:tc>
          <w:tcPr>
            <w:tcW w:w="1134" w:type="dxa"/>
            <w:tcBorders>
              <w:top w:val="nil"/>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p>
        </w:tc>
        <w:tc>
          <w:tcPr>
            <w:tcW w:w="1134" w:type="dxa"/>
            <w:vMerge/>
            <w:tcBorders>
              <w:top w:val="nil"/>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p>
        </w:tc>
      </w:tr>
      <w:tr w:rsidR="006D62E9" w:rsidRPr="00EE51C1" w:rsidTr="006D62E9">
        <w:trPr>
          <w:cantSplit/>
          <w:trHeight w:val="240"/>
        </w:trPr>
        <w:tc>
          <w:tcPr>
            <w:tcW w:w="44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rPr>
                <w:sz w:val="20"/>
                <w:szCs w:val="20"/>
              </w:rPr>
            </w:pPr>
            <w:r w:rsidRPr="00EE51C1">
              <w:rPr>
                <w:sz w:val="20"/>
                <w:szCs w:val="20"/>
              </w:rPr>
              <w:t>1</w:t>
            </w:r>
          </w:p>
        </w:tc>
        <w:tc>
          <w:tcPr>
            <w:tcW w:w="1797"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3</w:t>
            </w:r>
          </w:p>
        </w:tc>
        <w:tc>
          <w:tcPr>
            <w:tcW w:w="777"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4</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5</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6</w:t>
            </w:r>
          </w:p>
        </w:tc>
        <w:tc>
          <w:tcPr>
            <w:tcW w:w="919"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7</w:t>
            </w:r>
          </w:p>
        </w:tc>
        <w:tc>
          <w:tcPr>
            <w:tcW w:w="851"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8</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9</w:t>
            </w:r>
          </w:p>
        </w:tc>
        <w:tc>
          <w:tcPr>
            <w:tcW w:w="1134" w:type="dxa"/>
            <w:tcBorders>
              <w:top w:val="single" w:sz="6" w:space="0" w:color="auto"/>
              <w:left w:val="single" w:sz="6" w:space="0" w:color="auto"/>
              <w:bottom w:val="single" w:sz="6" w:space="0" w:color="auto"/>
              <w:right w:val="single" w:sz="6" w:space="0" w:color="auto"/>
            </w:tcBorders>
          </w:tcPr>
          <w:p w:rsidR="006D62E9" w:rsidRPr="00EE51C1" w:rsidRDefault="00EF2753" w:rsidP="00AD30B5">
            <w:pPr>
              <w:pStyle w:val="a5"/>
              <w:jc w:val="center"/>
              <w:rPr>
                <w:sz w:val="20"/>
                <w:szCs w:val="20"/>
              </w:rPr>
            </w:pPr>
            <w:r w:rsidRPr="00EE51C1">
              <w:rPr>
                <w:sz w:val="20"/>
                <w:szCs w:val="20"/>
              </w:rPr>
              <w:t>10</w:t>
            </w:r>
          </w:p>
        </w:tc>
        <w:tc>
          <w:tcPr>
            <w:tcW w:w="1134" w:type="dxa"/>
            <w:tcBorders>
              <w:top w:val="single" w:sz="6" w:space="0" w:color="auto"/>
              <w:left w:val="single" w:sz="6" w:space="0" w:color="auto"/>
              <w:bottom w:val="single" w:sz="6" w:space="0" w:color="auto"/>
              <w:right w:val="single" w:sz="6" w:space="0" w:color="auto"/>
            </w:tcBorders>
          </w:tcPr>
          <w:p w:rsidR="006D62E9" w:rsidRPr="00EE51C1" w:rsidRDefault="006D62E9" w:rsidP="00EF2753">
            <w:pPr>
              <w:pStyle w:val="a5"/>
              <w:jc w:val="center"/>
              <w:rPr>
                <w:sz w:val="20"/>
                <w:szCs w:val="20"/>
              </w:rPr>
            </w:pPr>
            <w:r w:rsidRPr="00EE51C1">
              <w:rPr>
                <w:sz w:val="20"/>
                <w:szCs w:val="20"/>
              </w:rPr>
              <w:t>1</w:t>
            </w:r>
            <w:r w:rsidR="00EF2753" w:rsidRPr="00EE51C1">
              <w:rPr>
                <w:sz w:val="20"/>
                <w:szCs w:val="20"/>
              </w:rPr>
              <w:t>1</w:t>
            </w:r>
          </w:p>
        </w:tc>
      </w:tr>
      <w:tr w:rsidR="0081152F" w:rsidRPr="00EE51C1" w:rsidTr="00296308">
        <w:trPr>
          <w:cantSplit/>
          <w:trHeight w:val="240"/>
        </w:trPr>
        <w:tc>
          <w:tcPr>
            <w:tcW w:w="440" w:type="dxa"/>
            <w:tcBorders>
              <w:top w:val="single" w:sz="6" w:space="0" w:color="auto"/>
              <w:left w:val="single" w:sz="6" w:space="0" w:color="auto"/>
              <w:right w:val="single" w:sz="6" w:space="0" w:color="auto"/>
            </w:tcBorders>
          </w:tcPr>
          <w:p w:rsidR="0081152F" w:rsidRPr="00EE51C1" w:rsidRDefault="0081152F" w:rsidP="00AD30B5">
            <w:pPr>
              <w:pStyle w:val="a5"/>
              <w:rPr>
                <w:sz w:val="20"/>
                <w:szCs w:val="20"/>
              </w:rPr>
            </w:pPr>
            <w:r w:rsidRPr="00EE51C1">
              <w:rPr>
                <w:sz w:val="20"/>
                <w:szCs w:val="20"/>
              </w:rPr>
              <w:t>1</w:t>
            </w:r>
          </w:p>
        </w:tc>
        <w:tc>
          <w:tcPr>
            <w:tcW w:w="1797"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Ликвидация свалок и объектов размещения отходов</w:t>
            </w:r>
          </w:p>
        </w:tc>
        <w:tc>
          <w:tcPr>
            <w:tcW w:w="993"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Администрация Володарского муниципального округа</w:t>
            </w:r>
          </w:p>
        </w:tc>
        <w:tc>
          <w:tcPr>
            <w:tcW w:w="777" w:type="dxa"/>
            <w:tcBorders>
              <w:top w:val="single" w:sz="6" w:space="0" w:color="auto"/>
              <w:left w:val="single" w:sz="6" w:space="0" w:color="auto"/>
              <w:bottom w:val="single" w:sz="6" w:space="0" w:color="auto"/>
              <w:right w:val="single" w:sz="6" w:space="0" w:color="auto"/>
            </w:tcBorders>
          </w:tcPr>
          <w:p w:rsidR="0081152F" w:rsidRPr="00EE51C1" w:rsidRDefault="0016790C" w:rsidP="00177E77">
            <w:pPr>
              <w:pStyle w:val="a5"/>
              <w:jc w:val="center"/>
              <w:rPr>
                <w:sz w:val="20"/>
                <w:szCs w:val="20"/>
              </w:rPr>
            </w:pPr>
            <w:r w:rsidRPr="00EE51C1">
              <w:rPr>
                <w:sz w:val="20"/>
                <w:szCs w:val="20"/>
              </w:rPr>
              <w:t>апрель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16790C" w:rsidP="00E83B90">
            <w:pPr>
              <w:pStyle w:val="a5"/>
              <w:jc w:val="center"/>
              <w:rPr>
                <w:sz w:val="20"/>
                <w:szCs w:val="20"/>
              </w:rPr>
            </w:pPr>
            <w:r w:rsidRPr="00EE51C1">
              <w:rPr>
                <w:sz w:val="20"/>
                <w:szCs w:val="20"/>
              </w:rPr>
              <w:t>ноябрь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16790C" w:rsidP="00E83B90">
            <w:pPr>
              <w:pStyle w:val="a5"/>
              <w:jc w:val="center"/>
              <w:rPr>
                <w:sz w:val="20"/>
                <w:szCs w:val="20"/>
              </w:rPr>
            </w:pPr>
            <w:r w:rsidRPr="00EE51C1">
              <w:rPr>
                <w:sz w:val="20"/>
                <w:szCs w:val="20"/>
              </w:rPr>
              <w:t>апрель</w:t>
            </w:r>
          </w:p>
        </w:tc>
        <w:tc>
          <w:tcPr>
            <w:tcW w:w="919" w:type="dxa"/>
            <w:tcBorders>
              <w:top w:val="single" w:sz="6" w:space="0" w:color="auto"/>
              <w:left w:val="single" w:sz="6" w:space="0" w:color="auto"/>
              <w:bottom w:val="single" w:sz="6" w:space="0" w:color="auto"/>
              <w:right w:val="single" w:sz="6" w:space="0" w:color="auto"/>
            </w:tcBorders>
          </w:tcPr>
          <w:p w:rsidR="0081152F" w:rsidRPr="00EE51C1" w:rsidRDefault="0016790C" w:rsidP="00E83B90">
            <w:pPr>
              <w:pStyle w:val="a5"/>
              <w:jc w:val="center"/>
              <w:rPr>
                <w:sz w:val="20"/>
                <w:szCs w:val="20"/>
              </w:rPr>
            </w:pPr>
            <w:r w:rsidRPr="00EE51C1">
              <w:rPr>
                <w:sz w:val="20"/>
                <w:szCs w:val="20"/>
              </w:rPr>
              <w:t>ноябрь</w:t>
            </w:r>
          </w:p>
        </w:tc>
        <w:tc>
          <w:tcPr>
            <w:tcW w:w="851" w:type="dxa"/>
            <w:tcBorders>
              <w:top w:val="single" w:sz="6" w:space="0" w:color="auto"/>
              <w:left w:val="single" w:sz="6" w:space="0" w:color="auto"/>
              <w:bottom w:val="single" w:sz="6" w:space="0" w:color="auto"/>
              <w:right w:val="single" w:sz="6" w:space="0" w:color="auto"/>
            </w:tcBorders>
          </w:tcPr>
          <w:p w:rsidR="0081152F" w:rsidRPr="00EE51C1" w:rsidRDefault="00A81D3F" w:rsidP="00AD30B5">
            <w:pPr>
              <w:pStyle w:val="a5"/>
              <w:jc w:val="center"/>
              <w:rPr>
                <w:sz w:val="20"/>
                <w:szCs w:val="20"/>
              </w:rPr>
            </w:pPr>
            <w:r w:rsidRPr="00EE51C1">
              <w:rPr>
                <w:sz w:val="20"/>
                <w:szCs w:val="20"/>
              </w:rPr>
              <w:t>5</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5</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10</w:t>
            </w:r>
            <w:r w:rsidR="006F1421" w:rsidRPr="00EE51C1">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p>
        </w:tc>
      </w:tr>
      <w:tr w:rsidR="0081152F" w:rsidRPr="00EE51C1" w:rsidTr="00296308">
        <w:trPr>
          <w:cantSplit/>
          <w:trHeight w:val="240"/>
        </w:trPr>
        <w:tc>
          <w:tcPr>
            <w:tcW w:w="440" w:type="dxa"/>
            <w:tcBorders>
              <w:top w:val="single" w:sz="6" w:space="0" w:color="auto"/>
              <w:left w:val="single" w:sz="6" w:space="0" w:color="auto"/>
              <w:right w:val="single" w:sz="6" w:space="0" w:color="auto"/>
            </w:tcBorders>
          </w:tcPr>
          <w:p w:rsidR="0081152F" w:rsidRPr="00EE51C1" w:rsidRDefault="0081152F" w:rsidP="00AD30B5">
            <w:pPr>
              <w:pStyle w:val="a5"/>
              <w:rPr>
                <w:sz w:val="20"/>
                <w:szCs w:val="20"/>
              </w:rPr>
            </w:pPr>
            <w:r w:rsidRPr="00EE51C1">
              <w:rPr>
                <w:sz w:val="20"/>
                <w:szCs w:val="20"/>
              </w:rPr>
              <w:t>2.</w:t>
            </w:r>
          </w:p>
        </w:tc>
        <w:tc>
          <w:tcPr>
            <w:tcW w:w="1797"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Создание (обустройство) контейнерных площадок</w:t>
            </w:r>
          </w:p>
        </w:tc>
        <w:tc>
          <w:tcPr>
            <w:tcW w:w="993"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Администрация Володарского муниципального округа</w:t>
            </w:r>
          </w:p>
        </w:tc>
        <w:tc>
          <w:tcPr>
            <w:tcW w:w="777"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январь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декабрь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81152F" w:rsidP="00474446">
            <w:pPr>
              <w:pStyle w:val="a5"/>
              <w:jc w:val="center"/>
              <w:rPr>
                <w:sz w:val="20"/>
                <w:szCs w:val="20"/>
              </w:rPr>
            </w:pPr>
            <w:r w:rsidRPr="00EE51C1">
              <w:rPr>
                <w:sz w:val="20"/>
                <w:szCs w:val="20"/>
              </w:rPr>
              <w:t>январь</w:t>
            </w:r>
          </w:p>
        </w:tc>
        <w:tc>
          <w:tcPr>
            <w:tcW w:w="919" w:type="dxa"/>
            <w:tcBorders>
              <w:top w:val="single" w:sz="6" w:space="0" w:color="auto"/>
              <w:left w:val="single" w:sz="6" w:space="0" w:color="auto"/>
              <w:bottom w:val="single" w:sz="6" w:space="0" w:color="auto"/>
              <w:right w:val="single" w:sz="6" w:space="0" w:color="auto"/>
            </w:tcBorders>
          </w:tcPr>
          <w:p w:rsidR="0081152F" w:rsidRPr="00EE51C1" w:rsidRDefault="0081152F" w:rsidP="00BF5FB1">
            <w:pPr>
              <w:pStyle w:val="a5"/>
              <w:jc w:val="center"/>
              <w:rPr>
                <w:sz w:val="20"/>
                <w:szCs w:val="20"/>
              </w:rPr>
            </w:pPr>
            <w:r w:rsidRPr="00EE51C1">
              <w:rPr>
                <w:sz w:val="20"/>
                <w:szCs w:val="20"/>
              </w:rPr>
              <w:t>декабрь</w:t>
            </w:r>
          </w:p>
        </w:tc>
        <w:tc>
          <w:tcPr>
            <w:tcW w:w="851"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10</w:t>
            </w:r>
            <w:r w:rsidR="006931EE" w:rsidRPr="00EE51C1">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81152F" w:rsidP="006931EE">
            <w:pPr>
              <w:pStyle w:val="a5"/>
              <w:rPr>
                <w:sz w:val="20"/>
                <w:szCs w:val="20"/>
              </w:rPr>
            </w:pPr>
          </w:p>
        </w:tc>
      </w:tr>
      <w:tr w:rsidR="0081152F" w:rsidRPr="00EE51C1" w:rsidTr="00296308">
        <w:trPr>
          <w:cantSplit/>
          <w:trHeight w:val="240"/>
        </w:trPr>
        <w:tc>
          <w:tcPr>
            <w:tcW w:w="440" w:type="dxa"/>
            <w:tcBorders>
              <w:top w:val="single" w:sz="6" w:space="0" w:color="auto"/>
              <w:left w:val="single" w:sz="6" w:space="0" w:color="auto"/>
              <w:right w:val="single" w:sz="6" w:space="0" w:color="auto"/>
            </w:tcBorders>
          </w:tcPr>
          <w:p w:rsidR="0081152F" w:rsidRPr="00EE51C1" w:rsidRDefault="0081152F" w:rsidP="00AD30B5">
            <w:pPr>
              <w:pStyle w:val="a5"/>
              <w:rPr>
                <w:sz w:val="20"/>
                <w:szCs w:val="20"/>
              </w:rPr>
            </w:pPr>
            <w:r w:rsidRPr="00EE51C1">
              <w:rPr>
                <w:sz w:val="20"/>
                <w:szCs w:val="20"/>
              </w:rPr>
              <w:t xml:space="preserve">3. </w:t>
            </w:r>
          </w:p>
        </w:tc>
        <w:tc>
          <w:tcPr>
            <w:tcW w:w="1797"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Приобретение контейнеров и (или) бункеров</w:t>
            </w:r>
          </w:p>
        </w:tc>
        <w:tc>
          <w:tcPr>
            <w:tcW w:w="993" w:type="dxa"/>
            <w:tcBorders>
              <w:top w:val="single" w:sz="6" w:space="0" w:color="auto"/>
              <w:left w:val="single" w:sz="6" w:space="0" w:color="auto"/>
              <w:bottom w:val="single" w:sz="6" w:space="0" w:color="auto"/>
              <w:right w:val="single" w:sz="6" w:space="0" w:color="auto"/>
            </w:tcBorders>
          </w:tcPr>
          <w:p w:rsidR="0081152F" w:rsidRPr="00EE51C1" w:rsidRDefault="0081152F" w:rsidP="00474446">
            <w:pPr>
              <w:pStyle w:val="a5"/>
              <w:jc w:val="center"/>
              <w:rPr>
                <w:sz w:val="20"/>
                <w:szCs w:val="20"/>
              </w:rPr>
            </w:pPr>
            <w:r w:rsidRPr="00EE51C1">
              <w:rPr>
                <w:sz w:val="20"/>
                <w:szCs w:val="20"/>
              </w:rPr>
              <w:t>Администрация Володарского муниципального округа</w:t>
            </w:r>
          </w:p>
        </w:tc>
        <w:tc>
          <w:tcPr>
            <w:tcW w:w="777"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январь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декабрь</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январь</w:t>
            </w:r>
          </w:p>
        </w:tc>
        <w:tc>
          <w:tcPr>
            <w:tcW w:w="919" w:type="dxa"/>
            <w:tcBorders>
              <w:top w:val="single" w:sz="6" w:space="0" w:color="auto"/>
              <w:left w:val="single" w:sz="6" w:space="0" w:color="auto"/>
              <w:bottom w:val="single" w:sz="6" w:space="0" w:color="auto"/>
              <w:right w:val="single" w:sz="6" w:space="0" w:color="auto"/>
            </w:tcBorders>
          </w:tcPr>
          <w:p w:rsidR="0081152F" w:rsidRPr="00EE51C1" w:rsidRDefault="0081152F" w:rsidP="00AD30B5">
            <w:pPr>
              <w:pStyle w:val="a5"/>
              <w:jc w:val="center"/>
              <w:rPr>
                <w:sz w:val="20"/>
                <w:szCs w:val="20"/>
              </w:rPr>
            </w:pPr>
            <w:r w:rsidRPr="00EE51C1">
              <w:rPr>
                <w:sz w:val="20"/>
                <w:szCs w:val="20"/>
              </w:rPr>
              <w:t>декабрь</w:t>
            </w:r>
          </w:p>
        </w:tc>
        <w:tc>
          <w:tcPr>
            <w:tcW w:w="851"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177</w:t>
            </w:r>
          </w:p>
        </w:tc>
        <w:tc>
          <w:tcPr>
            <w:tcW w:w="850" w:type="dxa"/>
            <w:tcBorders>
              <w:top w:val="single" w:sz="6" w:space="0" w:color="auto"/>
              <w:left w:val="single" w:sz="6" w:space="0" w:color="auto"/>
              <w:bottom w:val="single" w:sz="6" w:space="0" w:color="auto"/>
              <w:right w:val="single" w:sz="6" w:space="0" w:color="auto"/>
            </w:tcBorders>
          </w:tcPr>
          <w:p w:rsidR="0081152F" w:rsidRPr="00EE51C1" w:rsidRDefault="00181BC5" w:rsidP="006931EE">
            <w:pPr>
              <w:pStyle w:val="a5"/>
              <w:jc w:val="center"/>
              <w:rPr>
                <w:sz w:val="20"/>
                <w:szCs w:val="20"/>
              </w:rPr>
            </w:pPr>
            <w:r w:rsidRPr="00EE51C1">
              <w:rPr>
                <w:sz w:val="20"/>
                <w:szCs w:val="20"/>
              </w:rPr>
              <w:t>177</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181BC5" w:rsidP="00AD30B5">
            <w:pPr>
              <w:pStyle w:val="a5"/>
              <w:jc w:val="center"/>
              <w:rPr>
                <w:sz w:val="20"/>
                <w:szCs w:val="20"/>
              </w:rPr>
            </w:pPr>
            <w:r w:rsidRPr="00EE51C1">
              <w:rPr>
                <w:sz w:val="20"/>
                <w:szCs w:val="20"/>
              </w:rPr>
              <w:t>10</w:t>
            </w:r>
            <w:r w:rsidR="006F1421" w:rsidRPr="00EE51C1">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81152F" w:rsidRPr="00EE51C1" w:rsidRDefault="0081152F" w:rsidP="006931EE">
            <w:pPr>
              <w:pStyle w:val="a5"/>
              <w:jc w:val="center"/>
              <w:rPr>
                <w:sz w:val="20"/>
                <w:szCs w:val="20"/>
              </w:rPr>
            </w:pPr>
          </w:p>
        </w:tc>
      </w:tr>
      <w:tr w:rsidR="006D62E9" w:rsidRPr="00EE51C1" w:rsidTr="006D62E9">
        <w:trPr>
          <w:cantSplit/>
          <w:trHeight w:val="240"/>
        </w:trPr>
        <w:tc>
          <w:tcPr>
            <w:tcW w:w="440"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rPr>
                <w:sz w:val="20"/>
                <w:szCs w:val="20"/>
              </w:rPr>
            </w:pPr>
            <w:r w:rsidRPr="00EE51C1">
              <w:rPr>
                <w:sz w:val="20"/>
                <w:szCs w:val="20"/>
              </w:rPr>
              <w:t>4.</w:t>
            </w:r>
          </w:p>
        </w:tc>
        <w:tc>
          <w:tcPr>
            <w:tcW w:w="1797" w:type="dxa"/>
            <w:tcBorders>
              <w:top w:val="single" w:sz="6" w:space="0" w:color="auto"/>
              <w:left w:val="single" w:sz="6" w:space="0" w:color="auto"/>
              <w:bottom w:val="single" w:sz="6" w:space="0" w:color="auto"/>
              <w:right w:val="single" w:sz="6" w:space="0" w:color="auto"/>
            </w:tcBorders>
          </w:tcPr>
          <w:p w:rsidR="006D62E9" w:rsidRPr="00EE51C1" w:rsidRDefault="006D62E9" w:rsidP="00AD30B5">
            <w:pPr>
              <w:pStyle w:val="a5"/>
              <w:jc w:val="center"/>
              <w:rPr>
                <w:sz w:val="20"/>
                <w:szCs w:val="20"/>
              </w:rPr>
            </w:pPr>
            <w:r w:rsidRPr="00EE51C1">
              <w:rPr>
                <w:sz w:val="20"/>
                <w:szCs w:val="20"/>
              </w:rPr>
              <w:t>Внедрение раздельного накопления твердых коммунальных отходов – приобретение контейнеров для раздельного накопления твердых коммунальных отходов</w:t>
            </w:r>
          </w:p>
        </w:tc>
        <w:tc>
          <w:tcPr>
            <w:tcW w:w="993" w:type="dxa"/>
            <w:tcBorders>
              <w:top w:val="single" w:sz="6" w:space="0" w:color="auto"/>
              <w:left w:val="single" w:sz="6" w:space="0" w:color="auto"/>
              <w:bottom w:val="single" w:sz="6" w:space="0" w:color="auto"/>
              <w:right w:val="single" w:sz="6" w:space="0" w:color="auto"/>
            </w:tcBorders>
          </w:tcPr>
          <w:p w:rsidR="006D62E9" w:rsidRPr="00EE51C1" w:rsidRDefault="006D62E9" w:rsidP="00474446">
            <w:pPr>
              <w:pStyle w:val="a5"/>
              <w:jc w:val="center"/>
              <w:rPr>
                <w:sz w:val="20"/>
                <w:szCs w:val="20"/>
              </w:rPr>
            </w:pPr>
            <w:r w:rsidRPr="00EE51C1">
              <w:rPr>
                <w:sz w:val="20"/>
                <w:szCs w:val="20"/>
              </w:rPr>
              <w:t>Администрация Володарского муниципального округа</w:t>
            </w:r>
          </w:p>
        </w:tc>
        <w:tc>
          <w:tcPr>
            <w:tcW w:w="777" w:type="dxa"/>
            <w:tcBorders>
              <w:top w:val="single" w:sz="6" w:space="0" w:color="auto"/>
              <w:left w:val="single" w:sz="6" w:space="0" w:color="auto"/>
              <w:bottom w:val="single" w:sz="6" w:space="0" w:color="auto"/>
              <w:right w:val="single" w:sz="6" w:space="0" w:color="auto"/>
            </w:tcBorders>
          </w:tcPr>
          <w:p w:rsidR="006D62E9" w:rsidRPr="00EE51C1" w:rsidRDefault="006931EE" w:rsidP="00AD30B5">
            <w:pPr>
              <w:pStyle w:val="a5"/>
              <w:jc w:val="center"/>
              <w:rPr>
                <w:sz w:val="20"/>
                <w:szCs w:val="20"/>
              </w:rPr>
            </w:pPr>
            <w:r w:rsidRPr="00EE51C1">
              <w:rPr>
                <w:sz w:val="20"/>
                <w:szCs w:val="20"/>
              </w:rPr>
              <w:t>январь</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931EE" w:rsidP="00AD30B5">
            <w:pPr>
              <w:pStyle w:val="a5"/>
              <w:jc w:val="center"/>
              <w:rPr>
                <w:sz w:val="20"/>
                <w:szCs w:val="20"/>
              </w:rPr>
            </w:pPr>
            <w:r w:rsidRPr="00EE51C1">
              <w:rPr>
                <w:sz w:val="20"/>
                <w:szCs w:val="20"/>
              </w:rPr>
              <w:t>декабрь</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6931EE" w:rsidP="00AD30B5">
            <w:pPr>
              <w:pStyle w:val="a5"/>
              <w:jc w:val="center"/>
              <w:rPr>
                <w:sz w:val="20"/>
                <w:szCs w:val="20"/>
              </w:rPr>
            </w:pPr>
            <w:r w:rsidRPr="00EE51C1">
              <w:rPr>
                <w:sz w:val="20"/>
                <w:szCs w:val="20"/>
              </w:rPr>
              <w:t>январь</w:t>
            </w:r>
          </w:p>
        </w:tc>
        <w:tc>
          <w:tcPr>
            <w:tcW w:w="919" w:type="dxa"/>
            <w:tcBorders>
              <w:top w:val="single" w:sz="6" w:space="0" w:color="auto"/>
              <w:left w:val="single" w:sz="6" w:space="0" w:color="auto"/>
              <w:bottom w:val="single" w:sz="6" w:space="0" w:color="auto"/>
              <w:right w:val="single" w:sz="6" w:space="0" w:color="auto"/>
            </w:tcBorders>
          </w:tcPr>
          <w:p w:rsidR="006D62E9" w:rsidRPr="00EE51C1" w:rsidRDefault="006931EE" w:rsidP="00AD30B5">
            <w:pPr>
              <w:pStyle w:val="a5"/>
              <w:jc w:val="center"/>
              <w:rPr>
                <w:sz w:val="20"/>
                <w:szCs w:val="20"/>
              </w:rPr>
            </w:pPr>
            <w:r w:rsidRPr="00EE51C1">
              <w:rPr>
                <w:sz w:val="20"/>
                <w:szCs w:val="20"/>
              </w:rPr>
              <w:t>декабрь</w:t>
            </w:r>
          </w:p>
        </w:tc>
        <w:tc>
          <w:tcPr>
            <w:tcW w:w="851" w:type="dxa"/>
            <w:tcBorders>
              <w:top w:val="single" w:sz="6" w:space="0" w:color="auto"/>
              <w:left w:val="single" w:sz="6" w:space="0" w:color="auto"/>
              <w:bottom w:val="single" w:sz="6" w:space="0" w:color="auto"/>
              <w:right w:val="single" w:sz="6" w:space="0" w:color="auto"/>
            </w:tcBorders>
          </w:tcPr>
          <w:p w:rsidR="006D62E9" w:rsidRPr="00EE51C1" w:rsidRDefault="00181BC5" w:rsidP="007C628C">
            <w:pPr>
              <w:pStyle w:val="a5"/>
              <w:jc w:val="center"/>
              <w:rPr>
                <w:sz w:val="20"/>
                <w:szCs w:val="20"/>
              </w:rPr>
            </w:pPr>
            <w:r w:rsidRPr="00EE51C1">
              <w:rPr>
                <w:sz w:val="20"/>
                <w:szCs w:val="20"/>
              </w:rPr>
              <w:t>0</w:t>
            </w:r>
          </w:p>
        </w:tc>
        <w:tc>
          <w:tcPr>
            <w:tcW w:w="850" w:type="dxa"/>
            <w:tcBorders>
              <w:top w:val="single" w:sz="6" w:space="0" w:color="auto"/>
              <w:left w:val="single" w:sz="6" w:space="0" w:color="auto"/>
              <w:bottom w:val="single" w:sz="6" w:space="0" w:color="auto"/>
              <w:right w:val="single" w:sz="6" w:space="0" w:color="auto"/>
            </w:tcBorders>
          </w:tcPr>
          <w:p w:rsidR="006D62E9" w:rsidRPr="00EE51C1" w:rsidRDefault="00181BC5" w:rsidP="00AD30B5">
            <w:pPr>
              <w:pStyle w:val="a5"/>
              <w:jc w:val="center"/>
              <w:rPr>
                <w:sz w:val="20"/>
                <w:szCs w:val="20"/>
              </w:rPr>
            </w:pPr>
            <w:r w:rsidRPr="00EE51C1">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6D62E9" w:rsidRPr="00EE51C1" w:rsidRDefault="006931EE" w:rsidP="00AD30B5">
            <w:pPr>
              <w:pStyle w:val="a5"/>
              <w:jc w:val="center"/>
              <w:rPr>
                <w:sz w:val="20"/>
                <w:szCs w:val="20"/>
              </w:rPr>
            </w:pPr>
            <w:r w:rsidRPr="00EE51C1">
              <w:rPr>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6D62E9" w:rsidRPr="00EE51C1" w:rsidRDefault="00181BC5" w:rsidP="007C628C">
            <w:pPr>
              <w:pStyle w:val="a5"/>
              <w:jc w:val="center"/>
              <w:rPr>
                <w:sz w:val="20"/>
                <w:szCs w:val="20"/>
              </w:rPr>
            </w:pPr>
            <w:r w:rsidRPr="00EE51C1">
              <w:rPr>
                <w:sz w:val="20"/>
                <w:szCs w:val="20"/>
              </w:rPr>
              <w:t>Не планировалось</w:t>
            </w:r>
          </w:p>
        </w:tc>
      </w:tr>
      <w:tr w:rsidR="00181BC5" w:rsidRPr="00EE51C1" w:rsidTr="006D62E9">
        <w:trPr>
          <w:cantSplit/>
          <w:trHeight w:val="240"/>
        </w:trPr>
        <w:tc>
          <w:tcPr>
            <w:tcW w:w="440"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rPr>
                <w:sz w:val="20"/>
                <w:szCs w:val="20"/>
              </w:rPr>
            </w:pPr>
            <w:r w:rsidRPr="00EE51C1">
              <w:rPr>
                <w:sz w:val="20"/>
                <w:szCs w:val="20"/>
              </w:rPr>
              <w:t>5</w:t>
            </w:r>
          </w:p>
        </w:tc>
        <w:tc>
          <w:tcPr>
            <w:tcW w:w="1797"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Организация и проведение экологических мероприятий для различных слоев населения (смотры, конкурсы, акции и др. мероприятия)</w:t>
            </w:r>
          </w:p>
        </w:tc>
        <w:tc>
          <w:tcPr>
            <w:tcW w:w="993" w:type="dxa"/>
            <w:tcBorders>
              <w:top w:val="single" w:sz="6" w:space="0" w:color="auto"/>
              <w:left w:val="single" w:sz="6" w:space="0" w:color="auto"/>
              <w:bottom w:val="single" w:sz="6" w:space="0" w:color="auto"/>
              <w:right w:val="single" w:sz="6" w:space="0" w:color="auto"/>
            </w:tcBorders>
          </w:tcPr>
          <w:p w:rsidR="00181BC5" w:rsidRPr="00EE51C1" w:rsidRDefault="00181BC5" w:rsidP="00474446">
            <w:pPr>
              <w:pStyle w:val="a5"/>
              <w:jc w:val="center"/>
              <w:rPr>
                <w:sz w:val="20"/>
                <w:szCs w:val="20"/>
              </w:rPr>
            </w:pPr>
            <w:r w:rsidRPr="00EE51C1">
              <w:rPr>
                <w:sz w:val="20"/>
                <w:szCs w:val="20"/>
              </w:rPr>
              <w:t>Администрация Володарского муниципального округа</w:t>
            </w:r>
          </w:p>
        </w:tc>
        <w:tc>
          <w:tcPr>
            <w:tcW w:w="777" w:type="dxa"/>
            <w:tcBorders>
              <w:top w:val="single" w:sz="6" w:space="0" w:color="auto"/>
              <w:left w:val="single" w:sz="6" w:space="0" w:color="auto"/>
              <w:bottom w:val="single" w:sz="6" w:space="0" w:color="auto"/>
              <w:right w:val="single" w:sz="6" w:space="0" w:color="auto"/>
            </w:tcBorders>
          </w:tcPr>
          <w:p w:rsidR="00181BC5" w:rsidRPr="00EE51C1" w:rsidRDefault="00181BC5" w:rsidP="00181BC5">
            <w:pPr>
              <w:pStyle w:val="a5"/>
              <w:rPr>
                <w:sz w:val="20"/>
                <w:szCs w:val="20"/>
              </w:rPr>
            </w:pPr>
            <w:r w:rsidRPr="00EE51C1">
              <w:rPr>
                <w:sz w:val="20"/>
                <w:szCs w:val="20"/>
              </w:rPr>
              <w:t>апрель</w:t>
            </w:r>
          </w:p>
        </w:tc>
        <w:tc>
          <w:tcPr>
            <w:tcW w:w="850"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ноябрь</w:t>
            </w:r>
          </w:p>
        </w:tc>
        <w:tc>
          <w:tcPr>
            <w:tcW w:w="850"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апрель</w:t>
            </w:r>
          </w:p>
        </w:tc>
        <w:tc>
          <w:tcPr>
            <w:tcW w:w="919"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ноябрь</w:t>
            </w:r>
          </w:p>
        </w:tc>
        <w:tc>
          <w:tcPr>
            <w:tcW w:w="851" w:type="dxa"/>
            <w:tcBorders>
              <w:top w:val="single" w:sz="6" w:space="0" w:color="auto"/>
              <w:left w:val="single" w:sz="6" w:space="0" w:color="auto"/>
              <w:bottom w:val="single" w:sz="6" w:space="0" w:color="auto"/>
              <w:right w:val="single" w:sz="6" w:space="0" w:color="auto"/>
            </w:tcBorders>
          </w:tcPr>
          <w:p w:rsidR="00181BC5" w:rsidRPr="00EE51C1" w:rsidRDefault="00181BC5" w:rsidP="007C628C">
            <w:pPr>
              <w:pStyle w:val="a5"/>
              <w:jc w:val="center"/>
              <w:rPr>
                <w:sz w:val="20"/>
                <w:szCs w:val="20"/>
              </w:rPr>
            </w:pPr>
            <w:r w:rsidRPr="00EE51C1">
              <w:rPr>
                <w:sz w:val="20"/>
                <w:szCs w:val="20"/>
              </w:rPr>
              <w:t>4</w:t>
            </w:r>
          </w:p>
        </w:tc>
        <w:tc>
          <w:tcPr>
            <w:tcW w:w="850"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4</w:t>
            </w:r>
          </w:p>
        </w:tc>
        <w:tc>
          <w:tcPr>
            <w:tcW w:w="1134" w:type="dxa"/>
            <w:tcBorders>
              <w:top w:val="single" w:sz="6" w:space="0" w:color="auto"/>
              <w:left w:val="single" w:sz="6" w:space="0" w:color="auto"/>
              <w:bottom w:val="single" w:sz="6" w:space="0" w:color="auto"/>
              <w:right w:val="single" w:sz="6" w:space="0" w:color="auto"/>
            </w:tcBorders>
          </w:tcPr>
          <w:p w:rsidR="00181BC5" w:rsidRPr="00EE51C1" w:rsidRDefault="00181BC5" w:rsidP="00AD30B5">
            <w:pPr>
              <w:pStyle w:val="a5"/>
              <w:jc w:val="center"/>
              <w:rPr>
                <w:sz w:val="20"/>
                <w:szCs w:val="20"/>
              </w:rPr>
            </w:pPr>
            <w:r w:rsidRPr="00EE51C1">
              <w:rPr>
                <w:sz w:val="20"/>
                <w:szCs w:val="20"/>
              </w:rPr>
              <w:t>100</w:t>
            </w:r>
          </w:p>
        </w:tc>
        <w:tc>
          <w:tcPr>
            <w:tcW w:w="1134" w:type="dxa"/>
            <w:tcBorders>
              <w:top w:val="single" w:sz="6" w:space="0" w:color="auto"/>
              <w:left w:val="single" w:sz="6" w:space="0" w:color="auto"/>
              <w:bottom w:val="single" w:sz="6" w:space="0" w:color="auto"/>
              <w:right w:val="single" w:sz="6" w:space="0" w:color="auto"/>
            </w:tcBorders>
          </w:tcPr>
          <w:p w:rsidR="00181BC5" w:rsidRPr="00EE51C1" w:rsidRDefault="00181BC5" w:rsidP="007C628C">
            <w:pPr>
              <w:pStyle w:val="a5"/>
              <w:jc w:val="center"/>
              <w:rPr>
                <w:sz w:val="20"/>
                <w:szCs w:val="20"/>
              </w:rPr>
            </w:pPr>
          </w:p>
        </w:tc>
      </w:tr>
    </w:tbl>
    <w:p w:rsidR="00336645" w:rsidRDefault="00336645" w:rsidP="006A70D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7" w:name="Par499"/>
      <w:bookmarkEnd w:id="7"/>
    </w:p>
    <w:p w:rsidR="00296308" w:rsidRDefault="00296308" w:rsidP="006A70D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296308" w:rsidRDefault="00296308" w:rsidP="006A70D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296308" w:rsidRDefault="00296308" w:rsidP="006A70D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8" w:name="_GoBack"/>
      <w:bookmarkEnd w:id="8"/>
    </w:p>
    <w:p w:rsidR="00336645" w:rsidRPr="00EE51C1" w:rsidRDefault="00336645" w:rsidP="00336645">
      <w:pPr>
        <w:widowControl w:val="0"/>
        <w:autoSpaceDE w:val="0"/>
        <w:autoSpaceDN w:val="0"/>
        <w:adjustRightInd w:val="0"/>
        <w:spacing w:after="0" w:line="240" w:lineRule="auto"/>
        <w:jc w:val="center"/>
        <w:outlineLvl w:val="3"/>
        <w:rPr>
          <w:rFonts w:ascii="Times New Roman" w:hAnsi="Times New Roman" w:cs="Times New Roman"/>
          <w:sz w:val="24"/>
          <w:szCs w:val="24"/>
        </w:rPr>
      </w:pPr>
      <w:r w:rsidRPr="00EE51C1">
        <w:rPr>
          <w:rFonts w:ascii="Times New Roman" w:hAnsi="Times New Roman" w:cs="Times New Roman"/>
          <w:sz w:val="24"/>
          <w:szCs w:val="24"/>
        </w:rPr>
        <w:t>Таблица 3. Сведения о достижении значений индикаторов</w:t>
      </w:r>
    </w:p>
    <w:p w:rsidR="00336645" w:rsidRPr="00EE51C1" w:rsidRDefault="00336645" w:rsidP="00336645">
      <w:pPr>
        <w:widowControl w:val="0"/>
        <w:autoSpaceDE w:val="0"/>
        <w:autoSpaceDN w:val="0"/>
        <w:adjustRightInd w:val="0"/>
        <w:spacing w:after="0" w:line="240" w:lineRule="auto"/>
        <w:jc w:val="center"/>
        <w:rPr>
          <w:rFonts w:ascii="Times New Roman" w:hAnsi="Times New Roman" w:cs="Times New Roman"/>
          <w:sz w:val="24"/>
          <w:szCs w:val="24"/>
        </w:rPr>
      </w:pPr>
      <w:r w:rsidRPr="00EE51C1">
        <w:rPr>
          <w:rFonts w:ascii="Times New Roman" w:hAnsi="Times New Roman" w:cs="Times New Roman"/>
          <w:sz w:val="24"/>
          <w:szCs w:val="24"/>
        </w:rPr>
        <w:t>и непосредственных результатов</w:t>
      </w:r>
    </w:p>
    <w:p w:rsidR="00336645" w:rsidRDefault="00336645" w:rsidP="00336645">
      <w:pPr>
        <w:widowControl w:val="0"/>
        <w:autoSpaceDE w:val="0"/>
        <w:autoSpaceDN w:val="0"/>
        <w:adjustRightInd w:val="0"/>
        <w:spacing w:after="0" w:line="240" w:lineRule="auto"/>
        <w:jc w:val="both"/>
        <w:rPr>
          <w:rFonts w:ascii="Times New Roman" w:hAnsi="Times New Roman" w:cs="Times New Roman"/>
          <w:sz w:val="28"/>
          <w:szCs w:val="28"/>
        </w:rPr>
      </w:pPr>
    </w:p>
    <w:tbl>
      <w:tblPr>
        <w:tblW w:w="10490" w:type="dxa"/>
        <w:tblInd w:w="-634" w:type="dxa"/>
        <w:tblLayout w:type="fixed"/>
        <w:tblCellMar>
          <w:left w:w="75" w:type="dxa"/>
          <w:right w:w="75" w:type="dxa"/>
        </w:tblCellMar>
        <w:tblLook w:val="04A0" w:firstRow="1" w:lastRow="0" w:firstColumn="1" w:lastColumn="0" w:noHBand="0" w:noVBand="1"/>
      </w:tblPr>
      <w:tblGrid>
        <w:gridCol w:w="567"/>
        <w:gridCol w:w="3261"/>
        <w:gridCol w:w="993"/>
        <w:gridCol w:w="1417"/>
        <w:gridCol w:w="1134"/>
        <w:gridCol w:w="1134"/>
        <w:gridCol w:w="1984"/>
      </w:tblGrid>
      <w:tr w:rsidR="00336645" w:rsidTr="00296308">
        <w:tc>
          <w:tcPr>
            <w:tcW w:w="567" w:type="dxa"/>
            <w:vMerge w:val="restart"/>
            <w:tcBorders>
              <w:top w:val="single" w:sz="4" w:space="0" w:color="auto"/>
              <w:left w:val="single" w:sz="4" w:space="0" w:color="auto"/>
              <w:bottom w:val="single" w:sz="4" w:space="0" w:color="auto"/>
              <w:right w:val="single" w:sz="4" w:space="0" w:color="auto"/>
            </w:tcBorders>
            <w:hideMark/>
          </w:tcPr>
          <w:p w:rsidR="00336645" w:rsidRPr="00EE51C1" w:rsidRDefault="00EE51C1" w:rsidP="00EE51C1">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                     пп</w:t>
            </w:r>
          </w:p>
        </w:tc>
        <w:tc>
          <w:tcPr>
            <w:tcW w:w="3261" w:type="dxa"/>
            <w:vMerge w:val="restart"/>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Индикатор достижения цели/непосредственный результат (наименование)</w:t>
            </w:r>
          </w:p>
        </w:tc>
        <w:tc>
          <w:tcPr>
            <w:tcW w:w="993" w:type="dxa"/>
            <w:vMerge w:val="restart"/>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Ед. измерения</w:t>
            </w:r>
          </w:p>
        </w:tc>
        <w:tc>
          <w:tcPr>
            <w:tcW w:w="3685" w:type="dxa"/>
            <w:gridSpan w:val="3"/>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Значения индикатора достижения цели/непосредственного результата муниципальной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Обоснование отклонений значений индикатора/непосредственного результата на конец отчетного года</w:t>
            </w:r>
          </w:p>
        </w:tc>
      </w:tr>
      <w:tr w:rsidR="00336645" w:rsidTr="00296308">
        <w:tc>
          <w:tcPr>
            <w:tcW w:w="567"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 xml:space="preserve">год, предшествующий </w:t>
            </w:r>
            <w:proofErr w:type="gramStart"/>
            <w:r w:rsidRPr="00EE51C1">
              <w:rPr>
                <w:rFonts w:ascii="Times New Roman" w:hAnsi="Times New Roman" w:cs="Times New Roman"/>
                <w:sz w:val="20"/>
                <w:szCs w:val="20"/>
              </w:rPr>
              <w:t>отчетному</w:t>
            </w:r>
            <w:proofErr w:type="gramEnd"/>
            <w:r w:rsidRPr="00EE51C1">
              <w:rPr>
                <w:rFonts w:ascii="Times New Roman" w:hAnsi="Times New Roman" w:cs="Times New Roman"/>
                <w:sz w:val="20"/>
                <w:szCs w:val="20"/>
              </w:rPr>
              <w:t xml:space="preserve"> </w:t>
            </w:r>
            <w:hyperlink r:id="rId8" w:anchor="Par619" w:history="1">
              <w:r w:rsidRPr="00296308">
                <w:rPr>
                  <w:rStyle w:val="ad"/>
                  <w:rFonts w:ascii="Times New Roman" w:hAnsi="Times New Roman" w:cs="Times New Roman"/>
                  <w:color w:val="000000" w:themeColor="text1"/>
                  <w:sz w:val="20"/>
                  <w:szCs w:val="20"/>
                </w:rPr>
                <w:t>&lt;*&gt;</w:t>
              </w:r>
            </w:hyperlink>
          </w:p>
        </w:tc>
        <w:tc>
          <w:tcPr>
            <w:tcW w:w="2268" w:type="dxa"/>
            <w:gridSpan w:val="2"/>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отчетный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r>
      <w:tr w:rsidR="00336645" w:rsidTr="00296308">
        <w:tc>
          <w:tcPr>
            <w:tcW w:w="567"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 xml:space="preserve">план </w:t>
            </w:r>
          </w:p>
          <w:p w:rsidR="00336645" w:rsidRPr="00296308" w:rsidRDefault="00296308" w:rsidP="0029630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hyperlink r:id="rId9" w:anchor="Par619" w:history="1">
              <w:r w:rsidR="00336645" w:rsidRPr="00296308">
                <w:rPr>
                  <w:rStyle w:val="ad"/>
                  <w:rFonts w:ascii="Times New Roman" w:hAnsi="Times New Roman" w:cs="Times New Roman"/>
                  <w:color w:val="000000" w:themeColor="text1"/>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факт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36645" w:rsidRPr="00EE51C1" w:rsidRDefault="00336645" w:rsidP="00296308">
            <w:pPr>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center"/>
              <w:rPr>
                <w:rFonts w:ascii="Times New Roman" w:hAnsi="Times New Roman" w:cs="Times New Roman"/>
                <w:sz w:val="20"/>
                <w:szCs w:val="20"/>
              </w:rPr>
            </w:pPr>
            <w:r w:rsidRPr="00EE51C1">
              <w:rPr>
                <w:rFonts w:ascii="Times New Roman" w:hAnsi="Times New Roman" w:cs="Times New Roman"/>
                <w:sz w:val="20"/>
                <w:szCs w:val="20"/>
              </w:rPr>
              <w:t>7</w:t>
            </w: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c>
          <w:tcPr>
            <w:tcW w:w="7939" w:type="dxa"/>
            <w:gridSpan w:val="5"/>
            <w:tcBorders>
              <w:top w:val="single" w:sz="4" w:space="0" w:color="auto"/>
              <w:left w:val="single" w:sz="4" w:space="0" w:color="auto"/>
              <w:bottom w:val="single" w:sz="4" w:space="0" w:color="auto"/>
              <w:right w:val="single" w:sz="4" w:space="0" w:color="auto"/>
            </w:tcBorders>
            <w:hideMark/>
          </w:tcPr>
          <w:p w:rsidR="00336645" w:rsidRPr="00EE51C1" w:rsidRDefault="00336645" w:rsidP="00EE51C1">
            <w:pPr>
              <w:widowControl w:val="0"/>
              <w:autoSpaceDE w:val="0"/>
              <w:autoSpaceDN w:val="0"/>
              <w:adjustRightInd w:val="0"/>
              <w:spacing w:after="0" w:line="240" w:lineRule="auto"/>
              <w:ind w:hanging="784"/>
              <w:jc w:val="center"/>
              <w:rPr>
                <w:rFonts w:ascii="Times New Roman" w:hAnsi="Times New Roman" w:cs="Times New Roman"/>
                <w:sz w:val="20"/>
                <w:szCs w:val="20"/>
              </w:rPr>
            </w:pPr>
            <w:r w:rsidRPr="00EE51C1">
              <w:rPr>
                <w:rFonts w:ascii="Times New Roman" w:hAnsi="Times New Roman" w:cs="Times New Roman"/>
                <w:sz w:val="20"/>
                <w:szCs w:val="20"/>
              </w:rPr>
              <w:t xml:space="preserve">Муниципальная программа «Улучшение экологической обстановки </w:t>
            </w:r>
            <w:r w:rsidR="00EE51C1">
              <w:rPr>
                <w:rFonts w:ascii="Times New Roman" w:hAnsi="Times New Roman" w:cs="Times New Roman"/>
                <w:sz w:val="20"/>
                <w:szCs w:val="20"/>
              </w:rPr>
              <w:t xml:space="preserve">                                                                        </w:t>
            </w:r>
            <w:r w:rsidRPr="00EE51C1">
              <w:rPr>
                <w:rFonts w:ascii="Times New Roman" w:hAnsi="Times New Roman" w:cs="Times New Roman"/>
                <w:sz w:val="20"/>
                <w:szCs w:val="20"/>
              </w:rPr>
              <w:t>в Володарском муниципальном округе»</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Доля ликвидированных свалок от общего количества, выявленных свалок и объектов размещения отходов</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Доля обустроенных контейнерных площадок от общего количества площадок в населенных пунктах</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6,98</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0,32</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0,32</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1.3.</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Рекультивация земельного участка в границах городов</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B74328" w:rsidP="00B7432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w:t>
            </w:r>
            <w:r w:rsidR="00336645" w:rsidRPr="00EE51C1">
              <w:rPr>
                <w:rFonts w:ascii="Times New Roman" w:hAnsi="Times New Roman" w:cs="Times New Roman"/>
                <w:sz w:val="20"/>
                <w:szCs w:val="20"/>
              </w:rPr>
              <w:t>д.</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Доля населения, активно участвующего в мероприятиях по формированию благоприятной окружающей среды</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336645" w:rsidP="00F06ED3">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w:t>
            </w:r>
            <w:r w:rsidR="00F06ED3" w:rsidRPr="00EE51C1">
              <w:rPr>
                <w:rFonts w:ascii="Times New Roman" w:hAnsi="Times New Roman" w:cs="Times New Roman"/>
                <w:sz w:val="20"/>
                <w:szCs w:val="20"/>
              </w:rPr>
              <w:t>3</w:t>
            </w:r>
            <w:r w:rsidRPr="00EE51C1">
              <w:rPr>
                <w:rFonts w:ascii="Times New Roman" w:hAnsi="Times New Roman" w:cs="Times New Roman"/>
                <w:sz w:val="20"/>
                <w:szCs w:val="20"/>
              </w:rPr>
              <w:t>,</w:t>
            </w:r>
            <w:r w:rsidR="00F06ED3" w:rsidRPr="00EE51C1">
              <w:rPr>
                <w:rFonts w:ascii="Times New Roman" w:hAnsi="Times New Roman" w:cs="Times New Roman"/>
                <w:sz w:val="20"/>
                <w:szCs w:val="20"/>
              </w:rPr>
              <w:t>98</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11,89</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11,89</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hideMark/>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Количество ликвидированных свалок и объектов размещения отходов</w:t>
            </w:r>
          </w:p>
        </w:tc>
        <w:tc>
          <w:tcPr>
            <w:tcW w:w="993" w:type="dxa"/>
            <w:tcBorders>
              <w:top w:val="single" w:sz="4" w:space="0" w:color="auto"/>
              <w:left w:val="single" w:sz="4" w:space="0" w:color="auto"/>
              <w:bottom w:val="single" w:sz="4" w:space="0" w:color="auto"/>
              <w:right w:val="single" w:sz="4" w:space="0" w:color="auto"/>
            </w:tcBorders>
            <w:hideMark/>
          </w:tcPr>
          <w:p w:rsidR="00336645" w:rsidRPr="00EE51C1" w:rsidRDefault="00B74328" w:rsidP="0029630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w:t>
            </w:r>
            <w:r w:rsidR="00336645" w:rsidRPr="00EE51C1">
              <w:rPr>
                <w:rFonts w:ascii="Times New Roman" w:hAnsi="Times New Roman" w:cs="Times New Roman"/>
                <w:sz w:val="20"/>
                <w:szCs w:val="20"/>
              </w:rPr>
              <w:t>д</w:t>
            </w: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1.6.</w:t>
            </w:r>
          </w:p>
        </w:tc>
        <w:tc>
          <w:tcPr>
            <w:tcW w:w="3261"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Приобретение контейнеров и (или) бункеров</w:t>
            </w:r>
          </w:p>
        </w:tc>
        <w:tc>
          <w:tcPr>
            <w:tcW w:w="993"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146</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177</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177</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Приобретено контейнеров для раздельного накопления твердых коммунальных отходов</w:t>
            </w:r>
          </w:p>
        </w:tc>
        <w:tc>
          <w:tcPr>
            <w:tcW w:w="993"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Создано (обустроено) контейнерных площадок</w:t>
            </w:r>
          </w:p>
        </w:tc>
        <w:tc>
          <w:tcPr>
            <w:tcW w:w="993"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336645" w:rsidP="00F06ED3">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2</w:t>
            </w:r>
            <w:r w:rsidR="00F06ED3" w:rsidRPr="00EE51C1">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6B44D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jc w:val="both"/>
              <w:rPr>
                <w:rFonts w:ascii="Times New Roman" w:hAnsi="Times New Roman" w:cs="Times New Roman"/>
                <w:sz w:val="20"/>
                <w:szCs w:val="20"/>
              </w:rPr>
            </w:pPr>
            <w:r w:rsidRPr="00EE51C1">
              <w:rPr>
                <w:rFonts w:ascii="Times New Roman" w:hAnsi="Times New Roman" w:cs="Times New Roman"/>
                <w:sz w:val="20"/>
                <w:szCs w:val="20"/>
              </w:rPr>
              <w:t xml:space="preserve">Ликвидированы несанкционированные свалки в границах городов (мероприятие п. </w:t>
            </w:r>
            <w:r w:rsidRPr="00EE51C1">
              <w:rPr>
                <w:rFonts w:ascii="Times New Roman" w:hAnsi="Times New Roman" w:cs="Times New Roman"/>
                <w:sz w:val="20"/>
                <w:szCs w:val="20"/>
                <w:lang w:val="en-US"/>
              </w:rPr>
              <w:t>G</w:t>
            </w:r>
            <w:r w:rsidRPr="00EE51C1">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ед.</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r w:rsidR="00336645" w:rsidTr="00296308">
        <w:tc>
          <w:tcPr>
            <w:tcW w:w="567"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1.10</w:t>
            </w:r>
          </w:p>
        </w:tc>
        <w:tc>
          <w:tcPr>
            <w:tcW w:w="3261" w:type="dxa"/>
            <w:tcBorders>
              <w:top w:val="single" w:sz="4" w:space="0" w:color="auto"/>
              <w:left w:val="single" w:sz="4" w:space="0" w:color="auto"/>
              <w:bottom w:val="single" w:sz="4" w:space="0" w:color="auto"/>
              <w:right w:val="single" w:sz="4" w:space="0" w:color="auto"/>
            </w:tcBorders>
          </w:tcPr>
          <w:p w:rsidR="00336645" w:rsidRPr="00EE51C1" w:rsidRDefault="00336645" w:rsidP="00EE51C1">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 xml:space="preserve">Численность населения, качество жизни которого улучшится в связи с ликвидацией несанкционированных свалок в границах городов (мероприятие п. </w:t>
            </w:r>
            <w:r w:rsidRPr="00EE51C1">
              <w:rPr>
                <w:rFonts w:ascii="Times New Roman" w:hAnsi="Times New Roman" w:cs="Times New Roman"/>
                <w:sz w:val="20"/>
                <w:szCs w:val="20"/>
                <w:lang w:val="en-US"/>
              </w:rPr>
              <w:t>G</w:t>
            </w:r>
            <w:r w:rsidRPr="00EE51C1">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тыс.чел.</w:t>
            </w:r>
          </w:p>
        </w:tc>
        <w:tc>
          <w:tcPr>
            <w:tcW w:w="1417" w:type="dxa"/>
            <w:tcBorders>
              <w:top w:val="single" w:sz="4" w:space="0" w:color="auto"/>
              <w:left w:val="single" w:sz="4" w:space="0" w:color="auto"/>
              <w:bottom w:val="single" w:sz="4" w:space="0" w:color="auto"/>
              <w:right w:val="single" w:sz="4" w:space="0" w:color="auto"/>
            </w:tcBorders>
          </w:tcPr>
          <w:p w:rsidR="00336645" w:rsidRPr="00EE51C1" w:rsidRDefault="00F06ED3"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r w:rsidRPr="00EE51C1">
              <w:rPr>
                <w:rFonts w:ascii="Times New Roman" w:hAnsi="Times New Roman" w:cs="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36645" w:rsidRPr="00EE51C1" w:rsidRDefault="00336645" w:rsidP="00296308">
            <w:pPr>
              <w:widowControl w:val="0"/>
              <w:autoSpaceDE w:val="0"/>
              <w:autoSpaceDN w:val="0"/>
              <w:adjustRightInd w:val="0"/>
              <w:spacing w:after="0" w:line="240" w:lineRule="auto"/>
              <w:rPr>
                <w:rFonts w:ascii="Times New Roman" w:hAnsi="Times New Roman" w:cs="Times New Roman"/>
                <w:sz w:val="20"/>
                <w:szCs w:val="20"/>
              </w:rPr>
            </w:pPr>
          </w:p>
        </w:tc>
      </w:tr>
    </w:tbl>
    <w:p w:rsidR="00336645" w:rsidRDefault="00336645" w:rsidP="006A70D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EE51C1" w:rsidRDefault="00EE51C1" w:rsidP="00336645">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336645" w:rsidRPr="00EE51C1" w:rsidRDefault="00336645" w:rsidP="00EE51C1">
      <w:pPr>
        <w:widowControl w:val="0"/>
        <w:autoSpaceDE w:val="0"/>
        <w:autoSpaceDN w:val="0"/>
        <w:adjustRightInd w:val="0"/>
        <w:spacing w:after="0"/>
        <w:ind w:firstLine="540"/>
        <w:jc w:val="both"/>
        <w:outlineLvl w:val="2"/>
        <w:rPr>
          <w:rFonts w:ascii="Times New Roman" w:hAnsi="Times New Roman" w:cs="Times New Roman"/>
          <w:sz w:val="24"/>
          <w:szCs w:val="24"/>
        </w:rPr>
      </w:pPr>
      <w:r w:rsidRPr="00EE51C1">
        <w:rPr>
          <w:rFonts w:ascii="Times New Roman" w:hAnsi="Times New Roman" w:cs="Times New Roman"/>
          <w:sz w:val="24"/>
          <w:szCs w:val="24"/>
        </w:rPr>
        <w:t>Итоги реализации муниципальной программы, достигнутые за 2025 г.:</w:t>
      </w:r>
    </w:p>
    <w:p w:rsidR="00336645" w:rsidRPr="00EE51C1" w:rsidRDefault="00336645" w:rsidP="00EE51C1">
      <w:pPr>
        <w:widowControl w:val="0"/>
        <w:autoSpaceDE w:val="0"/>
        <w:autoSpaceDN w:val="0"/>
        <w:adjustRightInd w:val="0"/>
        <w:spacing w:after="0"/>
        <w:ind w:firstLine="540"/>
        <w:jc w:val="both"/>
        <w:outlineLvl w:val="2"/>
        <w:rPr>
          <w:rFonts w:ascii="Times New Roman" w:hAnsi="Times New Roman" w:cs="Times New Roman"/>
          <w:sz w:val="24"/>
          <w:szCs w:val="24"/>
        </w:rPr>
      </w:pPr>
      <w:r w:rsidRPr="00EE51C1">
        <w:rPr>
          <w:rFonts w:ascii="Times New Roman" w:hAnsi="Times New Roman" w:cs="Times New Roman"/>
          <w:sz w:val="24"/>
          <w:szCs w:val="24"/>
        </w:rPr>
        <w:t>1. Ликвидация свалок и объектов размещения отходов на территории Володарского муниципального округа:</w:t>
      </w:r>
    </w:p>
    <w:p w:rsidR="00336645" w:rsidRPr="00EE51C1" w:rsidRDefault="00B74328" w:rsidP="00EE51C1">
      <w:pPr>
        <w:widowControl w:val="0"/>
        <w:autoSpaceDE w:val="0"/>
        <w:autoSpaceDN w:val="0"/>
        <w:adjustRightInd w:val="0"/>
        <w:spacing w:after="0"/>
        <w:ind w:firstLine="540"/>
        <w:jc w:val="both"/>
        <w:outlineLvl w:val="2"/>
        <w:rPr>
          <w:rFonts w:ascii="Times New Roman" w:hAnsi="Times New Roman" w:cs="Times New Roman"/>
          <w:sz w:val="24"/>
          <w:szCs w:val="24"/>
        </w:rPr>
      </w:pPr>
      <w:r w:rsidRPr="00EE51C1">
        <w:rPr>
          <w:rFonts w:ascii="Times New Roman" w:hAnsi="Times New Roman" w:cs="Times New Roman"/>
          <w:sz w:val="24"/>
          <w:szCs w:val="24"/>
        </w:rPr>
        <w:t>Ликвидирован</w:t>
      </w:r>
      <w:r>
        <w:rPr>
          <w:rFonts w:ascii="Times New Roman" w:hAnsi="Times New Roman" w:cs="Times New Roman"/>
          <w:sz w:val="24"/>
          <w:szCs w:val="24"/>
        </w:rPr>
        <w:t>о</w:t>
      </w:r>
      <w:r w:rsidRPr="00EE51C1">
        <w:rPr>
          <w:rFonts w:ascii="Times New Roman" w:hAnsi="Times New Roman" w:cs="Times New Roman"/>
          <w:sz w:val="24"/>
          <w:szCs w:val="24"/>
        </w:rPr>
        <w:t xml:space="preserve"> 5 несанкционированны</w:t>
      </w:r>
      <w:r>
        <w:rPr>
          <w:rFonts w:ascii="Times New Roman" w:hAnsi="Times New Roman" w:cs="Times New Roman"/>
          <w:sz w:val="24"/>
          <w:szCs w:val="24"/>
        </w:rPr>
        <w:t>х</w:t>
      </w:r>
      <w:r w:rsidRPr="00EE51C1">
        <w:rPr>
          <w:rFonts w:ascii="Times New Roman" w:hAnsi="Times New Roman" w:cs="Times New Roman"/>
          <w:sz w:val="24"/>
          <w:szCs w:val="24"/>
        </w:rPr>
        <w:t xml:space="preserve">  свал</w:t>
      </w:r>
      <w:r>
        <w:rPr>
          <w:rFonts w:ascii="Times New Roman" w:hAnsi="Times New Roman" w:cs="Times New Roman"/>
          <w:sz w:val="24"/>
          <w:szCs w:val="24"/>
        </w:rPr>
        <w:t>о</w:t>
      </w:r>
      <w:r w:rsidRPr="00EE51C1">
        <w:rPr>
          <w:rFonts w:ascii="Times New Roman" w:hAnsi="Times New Roman" w:cs="Times New Roman"/>
          <w:sz w:val="24"/>
          <w:szCs w:val="24"/>
        </w:rPr>
        <w:t>к:</w:t>
      </w:r>
    </w:p>
    <w:p w:rsidR="006B44D5" w:rsidRPr="00EE51C1" w:rsidRDefault="006B44D5" w:rsidP="00EE51C1">
      <w:pPr>
        <w:pStyle w:val="a5"/>
        <w:spacing w:line="276" w:lineRule="auto"/>
        <w:rPr>
          <w:szCs w:val="24"/>
        </w:rPr>
      </w:pPr>
      <w:r w:rsidRPr="00EE51C1">
        <w:rPr>
          <w:szCs w:val="24"/>
        </w:rPr>
        <w:t>1.1. р.п. Ильиногорск р.п. Ильиногорск, восточнее гаражного кооператива «Треугольник» объемом 1386 куб.м:</w:t>
      </w:r>
    </w:p>
    <w:p w:rsidR="006B44D5" w:rsidRPr="00EE51C1" w:rsidRDefault="006B44D5" w:rsidP="00EE51C1">
      <w:pPr>
        <w:pStyle w:val="a5"/>
        <w:spacing w:line="276" w:lineRule="auto"/>
        <w:rPr>
          <w:szCs w:val="24"/>
        </w:rPr>
      </w:pPr>
      <w:r w:rsidRPr="00EE51C1">
        <w:rPr>
          <w:szCs w:val="24"/>
        </w:rPr>
        <w:lastRenderedPageBreak/>
        <w:t>1.2. г. Володарск, ул. Мичурина, в районе бывшего гаражного кооператива «Мичуринец» 3 объемом 320 куб.м;</w:t>
      </w:r>
    </w:p>
    <w:p w:rsidR="006B44D5" w:rsidRPr="00EE51C1" w:rsidRDefault="006B44D5" w:rsidP="00EE51C1">
      <w:pPr>
        <w:pStyle w:val="a5"/>
        <w:spacing w:line="276" w:lineRule="auto"/>
        <w:rPr>
          <w:szCs w:val="24"/>
        </w:rPr>
      </w:pPr>
      <w:r w:rsidRPr="00EE51C1">
        <w:rPr>
          <w:szCs w:val="24"/>
        </w:rPr>
        <w:t>1.3. г. Володарск, ул. Мичурина, в районе бывшего гаражного кооператива «Мичуринец, участок 2 объемом 320 куб.м;</w:t>
      </w:r>
    </w:p>
    <w:p w:rsidR="006B44D5" w:rsidRPr="00EE51C1" w:rsidRDefault="006B44D5" w:rsidP="00EE51C1">
      <w:pPr>
        <w:pStyle w:val="a5"/>
        <w:spacing w:line="276" w:lineRule="auto"/>
        <w:rPr>
          <w:szCs w:val="24"/>
        </w:rPr>
      </w:pPr>
      <w:r w:rsidRPr="00EE51C1">
        <w:rPr>
          <w:szCs w:val="24"/>
        </w:rPr>
        <w:t>1.4. р.п. Ильиногорск, восточнее кооператива «Елочка» объемом 400 куб.м;</w:t>
      </w:r>
    </w:p>
    <w:p w:rsidR="006B44D5" w:rsidRPr="00EE51C1" w:rsidRDefault="006B44D5" w:rsidP="00EE51C1">
      <w:pPr>
        <w:pStyle w:val="a5"/>
        <w:spacing w:line="276" w:lineRule="auto"/>
        <w:rPr>
          <w:szCs w:val="24"/>
        </w:rPr>
      </w:pPr>
      <w:r w:rsidRPr="00EE51C1">
        <w:rPr>
          <w:szCs w:val="24"/>
        </w:rPr>
        <w:t>1.5. р.п. Ильиногорск,  в районе СНТ «Ильиногорец» объемом 450 куб.м</w:t>
      </w:r>
    </w:p>
    <w:p w:rsidR="00336645" w:rsidRPr="00EE51C1" w:rsidRDefault="00336645" w:rsidP="00EE51C1">
      <w:pPr>
        <w:widowControl w:val="0"/>
        <w:autoSpaceDE w:val="0"/>
        <w:autoSpaceDN w:val="0"/>
        <w:adjustRightInd w:val="0"/>
        <w:spacing w:after="0"/>
        <w:jc w:val="both"/>
        <w:outlineLvl w:val="3"/>
        <w:rPr>
          <w:rFonts w:ascii="Times New Roman" w:hAnsi="Times New Roman" w:cs="Times New Roman"/>
          <w:sz w:val="24"/>
          <w:szCs w:val="24"/>
        </w:rPr>
      </w:pPr>
      <w:r w:rsidRPr="00EE51C1">
        <w:rPr>
          <w:rFonts w:ascii="Times New Roman" w:hAnsi="Times New Roman" w:cs="Times New Roman"/>
          <w:sz w:val="24"/>
          <w:szCs w:val="24"/>
        </w:rPr>
        <w:tab/>
      </w:r>
    </w:p>
    <w:p w:rsidR="00EE51C1" w:rsidRDefault="00336645" w:rsidP="00EE51C1">
      <w:pPr>
        <w:widowControl w:val="0"/>
        <w:autoSpaceDE w:val="0"/>
        <w:autoSpaceDN w:val="0"/>
        <w:adjustRightInd w:val="0"/>
        <w:spacing w:after="0"/>
        <w:ind w:firstLine="540"/>
        <w:jc w:val="both"/>
        <w:outlineLvl w:val="3"/>
        <w:rPr>
          <w:rFonts w:ascii="Times New Roman" w:hAnsi="Times New Roman" w:cs="Times New Roman"/>
          <w:sz w:val="24"/>
          <w:szCs w:val="24"/>
        </w:rPr>
      </w:pPr>
      <w:r w:rsidRPr="00EE51C1">
        <w:rPr>
          <w:rFonts w:ascii="Times New Roman" w:hAnsi="Times New Roman" w:cs="Times New Roman"/>
          <w:sz w:val="24"/>
          <w:szCs w:val="24"/>
        </w:rPr>
        <w:t xml:space="preserve">2. Создание (обустройство) контейнерных площадок. </w:t>
      </w:r>
    </w:p>
    <w:p w:rsidR="00336645" w:rsidRPr="00EE51C1" w:rsidRDefault="00336645" w:rsidP="00EE51C1">
      <w:pPr>
        <w:widowControl w:val="0"/>
        <w:autoSpaceDE w:val="0"/>
        <w:autoSpaceDN w:val="0"/>
        <w:adjustRightInd w:val="0"/>
        <w:spacing w:after="0"/>
        <w:ind w:firstLine="540"/>
        <w:jc w:val="both"/>
        <w:outlineLvl w:val="3"/>
        <w:rPr>
          <w:rFonts w:ascii="Times New Roman" w:hAnsi="Times New Roman" w:cs="Times New Roman"/>
          <w:sz w:val="24"/>
          <w:szCs w:val="24"/>
        </w:rPr>
      </w:pPr>
      <w:r w:rsidRPr="00EE51C1">
        <w:rPr>
          <w:rFonts w:ascii="Times New Roman" w:hAnsi="Times New Roman" w:cs="Times New Roman"/>
          <w:sz w:val="24"/>
          <w:szCs w:val="24"/>
        </w:rPr>
        <w:t>На территории Володарск</w:t>
      </w:r>
      <w:r w:rsidR="006B44D5" w:rsidRPr="00EE51C1">
        <w:rPr>
          <w:rFonts w:ascii="Times New Roman" w:hAnsi="Times New Roman" w:cs="Times New Roman"/>
          <w:sz w:val="24"/>
          <w:szCs w:val="24"/>
        </w:rPr>
        <w:t>ого муниципального округа обустроена 1 площадка для накопления твердых коммунальных отходов в р.п. Решетиха</w:t>
      </w:r>
      <w:r w:rsidRPr="00EE51C1">
        <w:rPr>
          <w:rFonts w:ascii="Times New Roman" w:hAnsi="Times New Roman" w:cs="Times New Roman"/>
          <w:sz w:val="24"/>
          <w:szCs w:val="24"/>
        </w:rPr>
        <w:t>.</w:t>
      </w:r>
    </w:p>
    <w:p w:rsidR="006B44D5" w:rsidRPr="00EE51C1" w:rsidRDefault="006B44D5" w:rsidP="00EE51C1">
      <w:pPr>
        <w:widowControl w:val="0"/>
        <w:autoSpaceDE w:val="0"/>
        <w:autoSpaceDN w:val="0"/>
        <w:adjustRightInd w:val="0"/>
        <w:spacing w:after="0"/>
        <w:ind w:firstLine="540"/>
        <w:jc w:val="both"/>
        <w:outlineLvl w:val="3"/>
        <w:rPr>
          <w:rFonts w:ascii="Times New Roman" w:hAnsi="Times New Roman" w:cs="Times New Roman"/>
          <w:sz w:val="24"/>
          <w:szCs w:val="24"/>
        </w:rPr>
      </w:pPr>
    </w:p>
    <w:p w:rsidR="00336645" w:rsidRPr="00EE51C1" w:rsidRDefault="00336645" w:rsidP="00EE51C1">
      <w:pPr>
        <w:widowControl w:val="0"/>
        <w:autoSpaceDE w:val="0"/>
        <w:autoSpaceDN w:val="0"/>
        <w:adjustRightInd w:val="0"/>
        <w:spacing w:after="0"/>
        <w:ind w:firstLine="540"/>
        <w:jc w:val="both"/>
        <w:outlineLvl w:val="3"/>
        <w:rPr>
          <w:rFonts w:ascii="Times New Roman" w:hAnsi="Times New Roman" w:cs="Times New Roman"/>
          <w:sz w:val="24"/>
          <w:szCs w:val="24"/>
        </w:rPr>
      </w:pPr>
      <w:r w:rsidRPr="00EE51C1">
        <w:rPr>
          <w:rFonts w:ascii="Times New Roman" w:hAnsi="Times New Roman" w:cs="Times New Roman"/>
          <w:sz w:val="24"/>
          <w:szCs w:val="24"/>
        </w:rPr>
        <w:t>3. Приобретение контейнеров и (или) бункеров для накопления твердых коммунальных отходов:</w:t>
      </w:r>
    </w:p>
    <w:p w:rsidR="006B44D5" w:rsidRPr="00EE51C1" w:rsidRDefault="00B74328" w:rsidP="001F45F2">
      <w:pPr>
        <w:pStyle w:val="a5"/>
        <w:spacing w:line="276" w:lineRule="auto"/>
        <w:ind w:firstLine="567"/>
        <w:rPr>
          <w:szCs w:val="24"/>
        </w:rPr>
      </w:pPr>
      <w:r>
        <w:rPr>
          <w:szCs w:val="24"/>
        </w:rPr>
        <w:t xml:space="preserve"> </w:t>
      </w:r>
      <w:r w:rsidR="00EE51C1">
        <w:rPr>
          <w:szCs w:val="24"/>
        </w:rPr>
        <w:t xml:space="preserve">3.1. Закуплены </w:t>
      </w:r>
      <w:r w:rsidR="006B44D5" w:rsidRPr="00EE51C1">
        <w:rPr>
          <w:szCs w:val="24"/>
        </w:rPr>
        <w:t xml:space="preserve">контейнеры объемом 1,1 куб.м в количестве 120 штук для накопления твердых коммунальных отходов, для замены  вышедших из эксплуатации на сумму 1 423 344,00 рублей. </w:t>
      </w:r>
      <w:r w:rsidRPr="00EE51C1">
        <w:rPr>
          <w:szCs w:val="24"/>
        </w:rPr>
        <w:t>Контейнеры установлены в населенных пунктах – пос. Новосмолинс</w:t>
      </w:r>
      <w:r>
        <w:rPr>
          <w:szCs w:val="24"/>
        </w:rPr>
        <w:t>кий  (4 шт.), дер. Гладково (1 ш</w:t>
      </w:r>
      <w:r w:rsidRPr="00EE51C1">
        <w:rPr>
          <w:szCs w:val="24"/>
        </w:rPr>
        <w:t xml:space="preserve">т.), с. Золино (5 шт.), дер. Талашманово (2 шт.); п. Красная Горка (2 шт.), п. Голышево (1 шт.), п. Охлопково (1 шт.); р.п. </w:t>
      </w:r>
      <w:r w:rsidR="006B44D5" w:rsidRPr="00EE51C1">
        <w:rPr>
          <w:szCs w:val="24"/>
        </w:rPr>
        <w:t>Смолино (10 шт.), р.п. Центральный (8</w:t>
      </w:r>
      <w:r>
        <w:rPr>
          <w:szCs w:val="24"/>
        </w:rPr>
        <w:t xml:space="preserve"> шт.), </w:t>
      </w:r>
      <w:r w:rsidR="006B44D5" w:rsidRPr="00EE51C1">
        <w:rPr>
          <w:szCs w:val="24"/>
        </w:rPr>
        <w:t>п. Инженерный (2); р.п. Решетиха (8 шт.); г. Володарск (34 шт.): с. Старково (3 шт.), д. Мулино (6 шт.); д. Седельниково (1 шт.), д. Ильина Гора (4 шт.), д. Щелапино (1 шт.), д. Чичерево (1 шт.), с. Мячково (1 шт.), д. Объезд (1), п. Ильино (8 шт.), р.п. Ильиногорск (8 шт.), р.п. Юганец (8 шт.);</w:t>
      </w:r>
    </w:p>
    <w:p w:rsidR="006B44D5" w:rsidRPr="00EE51C1" w:rsidRDefault="00B74328" w:rsidP="00B74328">
      <w:pPr>
        <w:pStyle w:val="a5"/>
        <w:spacing w:line="276" w:lineRule="auto"/>
        <w:ind w:firstLine="567"/>
        <w:rPr>
          <w:szCs w:val="24"/>
        </w:rPr>
      </w:pPr>
      <w:r>
        <w:rPr>
          <w:szCs w:val="24"/>
        </w:rPr>
        <w:t>3.2. Закуплены</w:t>
      </w:r>
      <w:r w:rsidR="006B44D5" w:rsidRPr="00EE51C1">
        <w:rPr>
          <w:szCs w:val="24"/>
        </w:rPr>
        <w:t xml:space="preserve"> бункеры в количестве 57 шт. для накопления крупногабаритных отходов на сумму  4 620 000,00 рублей. Бункеры установлены на контейнерных площадках в населенных пунктах: Фролищи (5 шт.); пос. Ильино (7 шт.), д. Ильина Гора (1 шт.), с. Мячково (1 шт.); Центральный (1 шт.); пос. Мулино (3 шт.); г. Володарск ( (13 шт.); д. Дубки (1 шт.), п. Чернуха (1 шт.); р.п. Смолино (1шт.); р.п. Юганец (2 шт.); р.п. Ильиногорск  (3 шт.); р.п. Решетиха (11 шт.); р.п. Новосмолинский (2 шт.), с. Золино(4  шт.), д. Талашманово (1 шт.);</w:t>
      </w:r>
    </w:p>
    <w:p w:rsidR="00B74328" w:rsidRPr="00EE51C1" w:rsidRDefault="00B74328" w:rsidP="00B74328">
      <w:pPr>
        <w:pStyle w:val="a5"/>
        <w:spacing w:line="276" w:lineRule="auto"/>
        <w:ind w:firstLine="360"/>
        <w:rPr>
          <w:szCs w:val="24"/>
        </w:rPr>
      </w:pPr>
      <w:r w:rsidRPr="00EE51C1">
        <w:rPr>
          <w:szCs w:val="24"/>
        </w:rPr>
        <w:t xml:space="preserve">- </w:t>
      </w:r>
      <w:r w:rsidR="0037469A">
        <w:rPr>
          <w:szCs w:val="24"/>
        </w:rPr>
        <w:t xml:space="preserve">выделены денежные средства </w:t>
      </w:r>
      <w:r w:rsidR="001F45F2">
        <w:rPr>
          <w:szCs w:val="24"/>
        </w:rPr>
        <w:t xml:space="preserve">муниципальным учреждениям </w:t>
      </w:r>
      <w:r w:rsidR="0037469A">
        <w:rPr>
          <w:szCs w:val="24"/>
        </w:rPr>
        <w:t>в размере 41</w:t>
      </w:r>
      <w:r w:rsidR="001F45F2">
        <w:rPr>
          <w:szCs w:val="24"/>
        </w:rPr>
        <w:t>,</w:t>
      </w:r>
      <w:r w:rsidR="0037469A">
        <w:rPr>
          <w:szCs w:val="24"/>
        </w:rPr>
        <w:t xml:space="preserve">87 тысяч рублей </w:t>
      </w:r>
      <w:r w:rsidRPr="00EE51C1">
        <w:rPr>
          <w:szCs w:val="24"/>
        </w:rPr>
        <w:t xml:space="preserve"> для </w:t>
      </w:r>
      <w:r w:rsidR="001F45F2">
        <w:rPr>
          <w:szCs w:val="24"/>
        </w:rPr>
        <w:t xml:space="preserve"> приобретения контейнеров для твердых коммунальных отходов </w:t>
      </w:r>
      <w:r w:rsidRPr="00EE51C1">
        <w:rPr>
          <w:szCs w:val="24"/>
        </w:rPr>
        <w:t>в количестве 2 шт.</w:t>
      </w:r>
    </w:p>
    <w:p w:rsidR="00336645" w:rsidRPr="00EE51C1" w:rsidRDefault="00336645" w:rsidP="001F45F2">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 xml:space="preserve">4. Внедрение раздельного накопления твердых коммунальных отходов – </w:t>
      </w:r>
      <w:r w:rsidR="006B44D5" w:rsidRPr="00EE51C1">
        <w:rPr>
          <w:rFonts w:ascii="Times New Roman" w:hAnsi="Times New Roman" w:cs="Times New Roman"/>
          <w:sz w:val="24"/>
          <w:szCs w:val="24"/>
        </w:rPr>
        <w:t xml:space="preserve">мероприятие </w:t>
      </w:r>
      <w:r w:rsidRPr="00EE51C1">
        <w:rPr>
          <w:rFonts w:ascii="Times New Roman" w:hAnsi="Times New Roman" w:cs="Times New Roman"/>
          <w:sz w:val="24"/>
          <w:szCs w:val="24"/>
        </w:rPr>
        <w:t xml:space="preserve">не </w:t>
      </w:r>
      <w:r w:rsidR="006B44D5" w:rsidRPr="00EE51C1">
        <w:rPr>
          <w:rFonts w:ascii="Times New Roman" w:hAnsi="Times New Roman" w:cs="Times New Roman"/>
          <w:sz w:val="24"/>
          <w:szCs w:val="24"/>
        </w:rPr>
        <w:t>планировалось</w:t>
      </w:r>
      <w:r w:rsidRPr="00EE51C1">
        <w:rPr>
          <w:rFonts w:ascii="Times New Roman" w:hAnsi="Times New Roman" w:cs="Times New Roman"/>
          <w:sz w:val="24"/>
          <w:szCs w:val="24"/>
        </w:rPr>
        <w:t>.</w:t>
      </w:r>
    </w:p>
    <w:p w:rsidR="00336645" w:rsidRPr="00EE51C1" w:rsidRDefault="00336645" w:rsidP="001F45F2">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5. Организация и проведение экологических мероприятий для различных слоев населения (смотры, конкурсы, акции и др. мероприятия):</w:t>
      </w:r>
    </w:p>
    <w:p w:rsidR="00336645" w:rsidRPr="00EE51C1" w:rsidRDefault="00336645" w:rsidP="001F45F2">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В целях привлечения внимания организаций, учреждений, жителей к вопросам формирования экологической культуры, повышения информированности среди населения о развитии системы обращения с опасными отходами, к вопросам раздельного сбора отходов на территории района проведены мероприятия:</w:t>
      </w:r>
    </w:p>
    <w:p w:rsidR="00336645" w:rsidRPr="00EE51C1" w:rsidRDefault="00336645" w:rsidP="001F45F2">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 xml:space="preserve">5.1.  По очистке от бытового мусора и древесного хлама берегов и прилегающих акваторий водных объектов в рамках федерального проекта "Сохранение уникальных водных объектов" национального проекта "Экология" в местах массового отдыха населения: на р. Осовец (в районе ДК им. Луначарского  пос. Решетиха, координатор МАУК «Диалог»); оз. Инженерное (пос. Центральный, координатор МБОУ СШ № 5, волонтеры, территориальный отдел Центральный); озера Светлые (пос. Центральный-Фролищи, координатор МБОУ СШ № </w:t>
      </w:r>
      <w:r w:rsidRPr="00EE51C1">
        <w:rPr>
          <w:rFonts w:ascii="Times New Roman" w:hAnsi="Times New Roman" w:cs="Times New Roman"/>
          <w:sz w:val="24"/>
          <w:szCs w:val="24"/>
        </w:rPr>
        <w:lastRenderedPageBreak/>
        <w:t xml:space="preserve">5, волонтеры); затон «Сеймовский» (г. Володарск, МБОУ СШ № 1); оз. Чинарик (пос. Мулино, координатор  МЦД Мулино и территориальный отдел Мулино). В мероприятии приняло участие более </w:t>
      </w:r>
      <w:r w:rsidR="00617393" w:rsidRPr="00EE51C1">
        <w:rPr>
          <w:rFonts w:ascii="Times New Roman" w:hAnsi="Times New Roman" w:cs="Times New Roman"/>
          <w:sz w:val="24"/>
          <w:szCs w:val="24"/>
        </w:rPr>
        <w:t>2</w:t>
      </w:r>
      <w:r w:rsidRPr="00EE51C1">
        <w:rPr>
          <w:rFonts w:ascii="Times New Roman" w:hAnsi="Times New Roman" w:cs="Times New Roman"/>
          <w:sz w:val="24"/>
          <w:szCs w:val="24"/>
        </w:rPr>
        <w:t>00 чел., протяженность очищенных берегов и прилегающей акватории водоемов  составило 1</w:t>
      </w:r>
      <w:r w:rsidR="00617393" w:rsidRPr="00EE51C1">
        <w:rPr>
          <w:rFonts w:ascii="Times New Roman" w:hAnsi="Times New Roman" w:cs="Times New Roman"/>
          <w:sz w:val="24"/>
          <w:szCs w:val="24"/>
        </w:rPr>
        <w:t>0</w:t>
      </w:r>
      <w:r w:rsidRPr="00EE51C1">
        <w:rPr>
          <w:rFonts w:ascii="Times New Roman" w:hAnsi="Times New Roman" w:cs="Times New Roman"/>
          <w:sz w:val="24"/>
          <w:szCs w:val="24"/>
        </w:rPr>
        <w:t xml:space="preserve"> км. </w:t>
      </w:r>
    </w:p>
    <w:p w:rsidR="00336645" w:rsidRPr="00EE51C1" w:rsidRDefault="00336645" w:rsidP="00B74328">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5.2. В весенний период  проведена Акция  в рамках ежегодного всероссийского экологического субботника «Зеленая Россия», охват населения составил около 1</w:t>
      </w:r>
      <w:r w:rsidR="00617393" w:rsidRPr="00EE51C1">
        <w:rPr>
          <w:rFonts w:ascii="Times New Roman" w:hAnsi="Times New Roman" w:cs="Times New Roman"/>
          <w:sz w:val="24"/>
          <w:szCs w:val="24"/>
        </w:rPr>
        <w:t>0</w:t>
      </w:r>
      <w:r w:rsidRPr="00EE51C1">
        <w:rPr>
          <w:rFonts w:ascii="Times New Roman" w:hAnsi="Times New Roman" w:cs="Times New Roman"/>
          <w:sz w:val="24"/>
          <w:szCs w:val="24"/>
        </w:rPr>
        <w:t>00 человек. Мероприятия прошли во всех населенных пунктах Володарского муниципального округа.</w:t>
      </w:r>
    </w:p>
    <w:p w:rsidR="00336645" w:rsidRPr="00EE51C1" w:rsidRDefault="00336645" w:rsidP="00B74328">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5.3. Проведена Акция «Собирай раздельно», которая включает в себя акцию п</w:t>
      </w:r>
      <w:r w:rsidR="00617393" w:rsidRPr="00EE51C1">
        <w:rPr>
          <w:rFonts w:ascii="Times New Roman" w:hAnsi="Times New Roman" w:cs="Times New Roman"/>
          <w:sz w:val="24"/>
          <w:szCs w:val="24"/>
        </w:rPr>
        <w:t>о сбору крышечек от ПЭТ бутылок</w:t>
      </w:r>
      <w:r w:rsidRPr="00EE51C1">
        <w:rPr>
          <w:rFonts w:ascii="Times New Roman" w:hAnsi="Times New Roman" w:cs="Times New Roman"/>
          <w:sz w:val="24"/>
          <w:szCs w:val="24"/>
        </w:rPr>
        <w:t>.</w:t>
      </w:r>
    </w:p>
    <w:p w:rsidR="00336645" w:rsidRPr="00EE51C1" w:rsidRDefault="00336645" w:rsidP="00B74328">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 xml:space="preserve">В Акции приняли участие дошкольные и общеобразовательные </w:t>
      </w:r>
      <w:r w:rsidR="00617393" w:rsidRPr="00EE51C1">
        <w:rPr>
          <w:rFonts w:ascii="Times New Roman" w:hAnsi="Times New Roman" w:cs="Times New Roman"/>
          <w:sz w:val="24"/>
          <w:szCs w:val="24"/>
        </w:rPr>
        <w:t>учреждения, учреждения культуры</w:t>
      </w:r>
      <w:r w:rsidRPr="00EE51C1">
        <w:rPr>
          <w:rFonts w:ascii="Times New Roman" w:hAnsi="Times New Roman" w:cs="Times New Roman"/>
          <w:sz w:val="24"/>
          <w:szCs w:val="24"/>
        </w:rPr>
        <w:t>. В ходе проведения акции собрано 1</w:t>
      </w:r>
      <w:r w:rsidR="00617393" w:rsidRPr="00EE51C1">
        <w:rPr>
          <w:rFonts w:ascii="Times New Roman" w:hAnsi="Times New Roman" w:cs="Times New Roman"/>
          <w:sz w:val="24"/>
          <w:szCs w:val="24"/>
        </w:rPr>
        <w:t>320</w:t>
      </w:r>
      <w:r w:rsidRPr="00EE51C1">
        <w:rPr>
          <w:rFonts w:ascii="Times New Roman" w:hAnsi="Times New Roman" w:cs="Times New Roman"/>
          <w:sz w:val="24"/>
          <w:szCs w:val="24"/>
        </w:rPr>
        <w:t xml:space="preserve">  кг крышечек от ПЭТ бутылок. Охват населения, участвующий в Акции составил </w:t>
      </w:r>
      <w:r w:rsidR="00617393" w:rsidRPr="00EE51C1">
        <w:rPr>
          <w:rFonts w:ascii="Times New Roman" w:hAnsi="Times New Roman" w:cs="Times New Roman"/>
          <w:sz w:val="24"/>
          <w:szCs w:val="24"/>
        </w:rPr>
        <w:t xml:space="preserve">4500 </w:t>
      </w:r>
      <w:r w:rsidRPr="00EE51C1">
        <w:rPr>
          <w:rFonts w:ascii="Times New Roman" w:hAnsi="Times New Roman" w:cs="Times New Roman"/>
          <w:sz w:val="24"/>
          <w:szCs w:val="24"/>
        </w:rPr>
        <w:t xml:space="preserve">человек.  Победители акции награждены подарочными сертификатами, дипломами. Из бюджета муниципального округа выделено </w:t>
      </w:r>
      <w:r w:rsidR="00617393" w:rsidRPr="00EE51C1">
        <w:rPr>
          <w:rFonts w:ascii="Times New Roman" w:hAnsi="Times New Roman" w:cs="Times New Roman"/>
          <w:sz w:val="24"/>
          <w:szCs w:val="24"/>
        </w:rPr>
        <w:t>45</w:t>
      </w:r>
      <w:r w:rsidRPr="00EE51C1">
        <w:rPr>
          <w:rFonts w:ascii="Times New Roman" w:hAnsi="Times New Roman" w:cs="Times New Roman"/>
          <w:sz w:val="24"/>
          <w:szCs w:val="24"/>
        </w:rPr>
        <w:t xml:space="preserve"> тысяч рублей.</w:t>
      </w:r>
    </w:p>
    <w:p w:rsidR="00336645" w:rsidRPr="00EE51C1" w:rsidRDefault="00336645" w:rsidP="00296308">
      <w:pPr>
        <w:widowControl w:val="0"/>
        <w:autoSpaceDE w:val="0"/>
        <w:autoSpaceDN w:val="0"/>
        <w:adjustRightInd w:val="0"/>
        <w:spacing w:after="0"/>
        <w:ind w:firstLine="567"/>
        <w:jc w:val="both"/>
        <w:outlineLvl w:val="3"/>
        <w:rPr>
          <w:rFonts w:ascii="Times New Roman" w:hAnsi="Times New Roman" w:cs="Times New Roman"/>
          <w:sz w:val="24"/>
          <w:szCs w:val="24"/>
        </w:rPr>
      </w:pPr>
      <w:r w:rsidRPr="00EE51C1">
        <w:rPr>
          <w:rFonts w:ascii="Times New Roman" w:hAnsi="Times New Roman" w:cs="Times New Roman"/>
          <w:sz w:val="24"/>
          <w:szCs w:val="24"/>
        </w:rPr>
        <w:t xml:space="preserve">5.4. Володарский муниципальный округ принял участие во Всероссийском Эко-Марафоне ПЕРЕРАБОТКА </w:t>
      </w:r>
      <w:r w:rsidR="00617393" w:rsidRPr="00EE51C1">
        <w:rPr>
          <w:rFonts w:ascii="Times New Roman" w:hAnsi="Times New Roman" w:cs="Times New Roman"/>
          <w:sz w:val="24"/>
          <w:szCs w:val="24"/>
        </w:rPr>
        <w:t>«</w:t>
      </w:r>
      <w:r w:rsidR="00617393" w:rsidRPr="00EE51C1">
        <w:rPr>
          <w:rFonts w:ascii="Times New Roman" w:hAnsi="Times New Roman" w:cs="Times New Roman"/>
          <w:sz w:val="24"/>
          <w:szCs w:val="24"/>
          <w:lang w:val="en-US"/>
        </w:rPr>
        <w:t>Z</w:t>
      </w:r>
      <w:r w:rsidR="00617393" w:rsidRPr="00EE51C1">
        <w:rPr>
          <w:rFonts w:ascii="Times New Roman" w:hAnsi="Times New Roman" w:cs="Times New Roman"/>
          <w:sz w:val="24"/>
          <w:szCs w:val="24"/>
        </w:rPr>
        <w:t xml:space="preserve">дай бумагу – помоги СВОим».  </w:t>
      </w:r>
      <w:r w:rsidRPr="00EE51C1">
        <w:rPr>
          <w:rFonts w:ascii="Times New Roman" w:hAnsi="Times New Roman" w:cs="Times New Roman"/>
          <w:sz w:val="24"/>
          <w:szCs w:val="24"/>
        </w:rPr>
        <w:t xml:space="preserve">Передано на переработку </w:t>
      </w:r>
      <w:r w:rsidR="00617393" w:rsidRPr="00EE51C1">
        <w:rPr>
          <w:rFonts w:ascii="Times New Roman" w:hAnsi="Times New Roman" w:cs="Times New Roman"/>
          <w:sz w:val="24"/>
          <w:szCs w:val="24"/>
        </w:rPr>
        <w:t xml:space="preserve">4490 </w:t>
      </w:r>
      <w:r w:rsidRPr="00EE51C1">
        <w:rPr>
          <w:rFonts w:ascii="Times New Roman" w:hAnsi="Times New Roman" w:cs="Times New Roman"/>
          <w:sz w:val="24"/>
          <w:szCs w:val="24"/>
        </w:rPr>
        <w:t xml:space="preserve"> кг. </w:t>
      </w:r>
    </w:p>
    <w:p w:rsidR="00336645" w:rsidRPr="00EE51C1" w:rsidRDefault="00336645" w:rsidP="00EE51C1">
      <w:pPr>
        <w:spacing w:after="0"/>
        <w:jc w:val="both"/>
        <w:rPr>
          <w:rFonts w:ascii="Times New Roman" w:eastAsia="Times New Roman" w:hAnsi="Times New Roman" w:cs="Times New Roman"/>
          <w:sz w:val="24"/>
          <w:szCs w:val="24"/>
        </w:rPr>
      </w:pPr>
      <w:r w:rsidRPr="00EE51C1">
        <w:rPr>
          <w:rFonts w:ascii="Times New Roman" w:eastAsia="Times New Roman" w:hAnsi="Times New Roman" w:cs="Times New Roman"/>
          <w:sz w:val="24"/>
          <w:szCs w:val="24"/>
          <w:lang w:eastAsia="ru-RU"/>
        </w:rPr>
        <w:tab/>
      </w:r>
      <w:r w:rsidRPr="00EE51C1">
        <w:rPr>
          <w:rFonts w:ascii="Times New Roman" w:eastAsia="Times New Roman" w:hAnsi="Times New Roman" w:cs="Times New Roman"/>
          <w:sz w:val="24"/>
          <w:szCs w:val="24"/>
        </w:rPr>
        <w:t>Исходя из проведенных мероприятий, освоенных денежных средств, достижения индикаторных показателей, программу «Улучшение экологической обстанов</w:t>
      </w:r>
      <w:r w:rsidR="00B74328">
        <w:rPr>
          <w:rFonts w:ascii="Times New Roman" w:eastAsia="Times New Roman" w:hAnsi="Times New Roman" w:cs="Times New Roman"/>
          <w:sz w:val="24"/>
          <w:szCs w:val="24"/>
        </w:rPr>
        <w:t>ки в Володарском муниципальном округе</w:t>
      </w:r>
      <w:r w:rsidRPr="00EE51C1">
        <w:rPr>
          <w:rFonts w:ascii="Times New Roman" w:eastAsia="Times New Roman" w:hAnsi="Times New Roman" w:cs="Times New Roman"/>
          <w:sz w:val="24"/>
          <w:szCs w:val="24"/>
        </w:rPr>
        <w:t xml:space="preserve">» считать исполненной. </w:t>
      </w:r>
    </w:p>
    <w:p w:rsidR="00336645" w:rsidRPr="00EE51C1" w:rsidRDefault="00336645" w:rsidP="00EE51C1">
      <w:pPr>
        <w:widowControl w:val="0"/>
        <w:autoSpaceDE w:val="0"/>
        <w:autoSpaceDN w:val="0"/>
        <w:adjustRightInd w:val="0"/>
        <w:spacing w:after="0"/>
        <w:ind w:firstLine="851"/>
        <w:jc w:val="both"/>
        <w:rPr>
          <w:rFonts w:ascii="Times New Roman" w:eastAsia="Times New Roman" w:hAnsi="Times New Roman" w:cs="Times New Roman"/>
          <w:sz w:val="24"/>
          <w:szCs w:val="24"/>
        </w:rPr>
      </w:pPr>
    </w:p>
    <w:p w:rsidR="001E1F19" w:rsidRPr="00EE51C1" w:rsidRDefault="00CF3E6D" w:rsidP="00EE51C1">
      <w:pPr>
        <w:pStyle w:val="a5"/>
        <w:spacing w:line="276" w:lineRule="auto"/>
        <w:jc w:val="center"/>
        <w:rPr>
          <w:szCs w:val="24"/>
        </w:rPr>
      </w:pPr>
      <w:bookmarkStart w:id="9" w:name="Par619"/>
      <w:bookmarkEnd w:id="9"/>
      <w:r w:rsidRPr="00EE51C1">
        <w:rPr>
          <w:szCs w:val="24"/>
        </w:rPr>
        <w:t>Раздел 4 отчета. Информация об изменениях, внесенных ответственным</w:t>
      </w:r>
    </w:p>
    <w:p w:rsidR="00CF3E6D" w:rsidRPr="00EE51C1" w:rsidRDefault="00CF3E6D" w:rsidP="00EE51C1">
      <w:pPr>
        <w:pStyle w:val="a5"/>
        <w:spacing w:line="276" w:lineRule="auto"/>
        <w:jc w:val="center"/>
        <w:rPr>
          <w:szCs w:val="24"/>
        </w:rPr>
      </w:pPr>
      <w:r w:rsidRPr="00EE51C1">
        <w:rPr>
          <w:szCs w:val="24"/>
        </w:rPr>
        <w:t>исполни</w:t>
      </w:r>
      <w:r w:rsidR="001D290F" w:rsidRPr="00EE51C1">
        <w:rPr>
          <w:szCs w:val="24"/>
        </w:rPr>
        <w:t>телем в муниципальную программу:</w:t>
      </w:r>
    </w:p>
    <w:p w:rsidR="001E1F19" w:rsidRPr="00EE51C1" w:rsidRDefault="001E1F19" w:rsidP="00EE51C1">
      <w:pPr>
        <w:pStyle w:val="a5"/>
        <w:spacing w:line="276" w:lineRule="auto"/>
        <w:jc w:val="center"/>
        <w:rPr>
          <w:szCs w:val="24"/>
        </w:rPr>
      </w:pPr>
    </w:p>
    <w:p w:rsidR="0038546D" w:rsidRPr="00EE51C1" w:rsidRDefault="00BB1EF2" w:rsidP="00EE51C1">
      <w:pPr>
        <w:widowControl w:val="0"/>
        <w:autoSpaceDE w:val="0"/>
        <w:autoSpaceDN w:val="0"/>
        <w:adjustRightInd w:val="0"/>
        <w:spacing w:after="0"/>
        <w:jc w:val="both"/>
        <w:rPr>
          <w:rFonts w:ascii="Times New Roman" w:hAnsi="Times New Roman" w:cs="Times New Roman"/>
          <w:sz w:val="24"/>
          <w:szCs w:val="24"/>
        </w:rPr>
      </w:pPr>
      <w:r w:rsidRPr="00EE51C1">
        <w:rPr>
          <w:rFonts w:ascii="Times New Roman" w:hAnsi="Times New Roman" w:cs="Times New Roman"/>
          <w:sz w:val="24"/>
          <w:szCs w:val="24"/>
        </w:rPr>
        <w:tab/>
        <w:t>Постановление администрации Володарского муниципального</w:t>
      </w:r>
      <w:r w:rsidR="00F715E1" w:rsidRPr="00EE51C1">
        <w:rPr>
          <w:rFonts w:ascii="Times New Roman" w:hAnsi="Times New Roman" w:cs="Times New Roman"/>
          <w:sz w:val="24"/>
          <w:szCs w:val="24"/>
        </w:rPr>
        <w:t xml:space="preserve"> округа</w:t>
      </w:r>
      <w:r w:rsidRPr="00EE51C1">
        <w:rPr>
          <w:rFonts w:ascii="Times New Roman" w:hAnsi="Times New Roman" w:cs="Times New Roman"/>
          <w:sz w:val="24"/>
          <w:szCs w:val="24"/>
        </w:rPr>
        <w:t xml:space="preserve"> </w:t>
      </w:r>
      <w:r w:rsidR="0038546D" w:rsidRPr="00EE51C1">
        <w:rPr>
          <w:rFonts w:ascii="Times New Roman" w:hAnsi="Times New Roman" w:cs="Times New Roman"/>
          <w:sz w:val="24"/>
          <w:szCs w:val="24"/>
        </w:rPr>
        <w:t xml:space="preserve">«О внесении изменений в постановление администрации Володарского муниципального </w:t>
      </w:r>
      <w:r w:rsidR="00425639" w:rsidRPr="00EE51C1">
        <w:rPr>
          <w:rFonts w:ascii="Times New Roman" w:hAnsi="Times New Roman" w:cs="Times New Roman"/>
          <w:sz w:val="24"/>
          <w:szCs w:val="24"/>
        </w:rPr>
        <w:t>округа</w:t>
      </w:r>
      <w:r w:rsidR="0038546D" w:rsidRPr="00EE51C1">
        <w:rPr>
          <w:rFonts w:ascii="Times New Roman" w:hAnsi="Times New Roman" w:cs="Times New Roman"/>
          <w:sz w:val="24"/>
          <w:szCs w:val="24"/>
        </w:rPr>
        <w:t xml:space="preserve"> от 30.1</w:t>
      </w:r>
      <w:r w:rsidR="00F715E1" w:rsidRPr="00EE51C1">
        <w:rPr>
          <w:rFonts w:ascii="Times New Roman" w:hAnsi="Times New Roman" w:cs="Times New Roman"/>
          <w:sz w:val="24"/>
          <w:szCs w:val="24"/>
        </w:rPr>
        <w:t xml:space="preserve">22022 </w:t>
      </w:r>
      <w:r w:rsidR="0038546D" w:rsidRPr="00EE51C1">
        <w:rPr>
          <w:rFonts w:ascii="Times New Roman" w:hAnsi="Times New Roman" w:cs="Times New Roman"/>
          <w:sz w:val="24"/>
          <w:szCs w:val="24"/>
        </w:rPr>
        <w:t>г. № 21</w:t>
      </w:r>
      <w:r w:rsidR="00F715E1" w:rsidRPr="00EE51C1">
        <w:rPr>
          <w:rFonts w:ascii="Times New Roman" w:hAnsi="Times New Roman" w:cs="Times New Roman"/>
          <w:sz w:val="24"/>
          <w:szCs w:val="24"/>
        </w:rPr>
        <w:t>01</w:t>
      </w:r>
      <w:r w:rsidR="0038546D" w:rsidRPr="00EE51C1">
        <w:rPr>
          <w:rFonts w:ascii="Times New Roman" w:hAnsi="Times New Roman" w:cs="Times New Roman"/>
          <w:sz w:val="24"/>
          <w:szCs w:val="24"/>
        </w:rPr>
        <w:t>»</w:t>
      </w:r>
      <w:r w:rsidR="00F715E1" w:rsidRPr="00EE51C1">
        <w:rPr>
          <w:rFonts w:ascii="Times New Roman" w:hAnsi="Times New Roman" w:cs="Times New Roman"/>
          <w:sz w:val="24"/>
          <w:szCs w:val="24"/>
        </w:rPr>
        <w:t>:</w:t>
      </w:r>
    </w:p>
    <w:p w:rsidR="00714214" w:rsidRPr="00EE51C1" w:rsidRDefault="00714214" w:rsidP="00EE51C1">
      <w:pPr>
        <w:widowControl w:val="0"/>
        <w:autoSpaceDE w:val="0"/>
        <w:autoSpaceDN w:val="0"/>
        <w:adjustRightInd w:val="0"/>
        <w:spacing w:after="0"/>
        <w:jc w:val="both"/>
        <w:rPr>
          <w:rFonts w:ascii="Times New Roman" w:hAnsi="Times New Roman" w:cs="Times New Roman"/>
          <w:sz w:val="24"/>
          <w:szCs w:val="24"/>
        </w:rPr>
      </w:pPr>
      <w:r w:rsidRPr="00EE51C1">
        <w:rPr>
          <w:rFonts w:ascii="Times New Roman" w:hAnsi="Times New Roman" w:cs="Times New Roman"/>
          <w:sz w:val="24"/>
          <w:szCs w:val="24"/>
        </w:rPr>
        <w:t xml:space="preserve">- от 27.02.2025 № 678; </w:t>
      </w:r>
    </w:p>
    <w:p w:rsidR="00714214" w:rsidRPr="00EE51C1" w:rsidRDefault="00714214" w:rsidP="00EE51C1">
      <w:pPr>
        <w:widowControl w:val="0"/>
        <w:autoSpaceDE w:val="0"/>
        <w:autoSpaceDN w:val="0"/>
        <w:adjustRightInd w:val="0"/>
        <w:spacing w:after="0"/>
        <w:jc w:val="both"/>
        <w:rPr>
          <w:rFonts w:ascii="Times New Roman" w:hAnsi="Times New Roman" w:cs="Times New Roman"/>
          <w:sz w:val="24"/>
          <w:szCs w:val="24"/>
        </w:rPr>
      </w:pPr>
      <w:r w:rsidRPr="00EE51C1">
        <w:rPr>
          <w:rFonts w:ascii="Times New Roman" w:hAnsi="Times New Roman" w:cs="Times New Roman"/>
          <w:sz w:val="24"/>
          <w:szCs w:val="24"/>
        </w:rPr>
        <w:t xml:space="preserve">- от 11.04.2025 № 1164; </w:t>
      </w:r>
    </w:p>
    <w:p w:rsidR="00714214" w:rsidRPr="00EE51C1" w:rsidRDefault="00714214" w:rsidP="00EE51C1">
      <w:pPr>
        <w:widowControl w:val="0"/>
        <w:autoSpaceDE w:val="0"/>
        <w:autoSpaceDN w:val="0"/>
        <w:adjustRightInd w:val="0"/>
        <w:spacing w:after="0"/>
        <w:jc w:val="both"/>
        <w:rPr>
          <w:rFonts w:ascii="Times New Roman" w:hAnsi="Times New Roman" w:cs="Times New Roman"/>
          <w:sz w:val="24"/>
          <w:szCs w:val="24"/>
        </w:rPr>
      </w:pPr>
      <w:r w:rsidRPr="00EE51C1">
        <w:rPr>
          <w:rFonts w:ascii="Times New Roman" w:hAnsi="Times New Roman" w:cs="Times New Roman"/>
          <w:sz w:val="24"/>
          <w:szCs w:val="24"/>
        </w:rPr>
        <w:t>- от 24.07.25 № 2396;</w:t>
      </w:r>
    </w:p>
    <w:p w:rsidR="00DC2AAB" w:rsidRPr="00EE51C1" w:rsidRDefault="00714214" w:rsidP="00EE51C1">
      <w:pPr>
        <w:widowControl w:val="0"/>
        <w:autoSpaceDE w:val="0"/>
        <w:autoSpaceDN w:val="0"/>
        <w:adjustRightInd w:val="0"/>
        <w:spacing w:after="0"/>
        <w:jc w:val="both"/>
        <w:rPr>
          <w:rFonts w:ascii="Times New Roman" w:hAnsi="Times New Roman" w:cs="Times New Roman"/>
          <w:sz w:val="24"/>
          <w:szCs w:val="24"/>
        </w:rPr>
      </w:pPr>
      <w:r w:rsidRPr="00EE51C1">
        <w:rPr>
          <w:rFonts w:ascii="Times New Roman" w:hAnsi="Times New Roman" w:cs="Times New Roman"/>
          <w:sz w:val="24"/>
          <w:szCs w:val="24"/>
        </w:rPr>
        <w:t>- от 18.12.2025 № 4142.</w:t>
      </w:r>
    </w:p>
    <w:p w:rsidR="001B106F" w:rsidRPr="00EE51C1" w:rsidRDefault="001B106F" w:rsidP="00EE51C1">
      <w:pPr>
        <w:widowControl w:val="0"/>
        <w:autoSpaceDE w:val="0"/>
        <w:autoSpaceDN w:val="0"/>
        <w:adjustRightInd w:val="0"/>
        <w:spacing w:after="0"/>
        <w:jc w:val="both"/>
        <w:rPr>
          <w:rFonts w:ascii="Times New Roman" w:hAnsi="Times New Roman" w:cs="Times New Roman"/>
          <w:sz w:val="24"/>
          <w:szCs w:val="24"/>
        </w:rPr>
      </w:pPr>
    </w:p>
    <w:p w:rsidR="001B106F" w:rsidRDefault="001B106F" w:rsidP="00DC2AAB">
      <w:pPr>
        <w:widowControl w:val="0"/>
        <w:autoSpaceDE w:val="0"/>
        <w:autoSpaceDN w:val="0"/>
        <w:adjustRightInd w:val="0"/>
        <w:spacing w:after="0" w:line="240" w:lineRule="auto"/>
        <w:jc w:val="both"/>
        <w:rPr>
          <w:rFonts w:ascii="Times New Roman" w:hAnsi="Times New Roman" w:cs="Times New Roman"/>
          <w:sz w:val="24"/>
          <w:szCs w:val="24"/>
        </w:rPr>
      </w:pPr>
    </w:p>
    <w:p w:rsidR="00120B53" w:rsidRPr="00EE51C1" w:rsidRDefault="00120B53" w:rsidP="00DC2AAB">
      <w:pPr>
        <w:widowControl w:val="0"/>
        <w:autoSpaceDE w:val="0"/>
        <w:autoSpaceDN w:val="0"/>
        <w:adjustRightInd w:val="0"/>
        <w:spacing w:after="0" w:line="240" w:lineRule="auto"/>
        <w:jc w:val="both"/>
        <w:rPr>
          <w:rFonts w:ascii="Times New Roman" w:hAnsi="Times New Roman" w:cs="Times New Roman"/>
          <w:sz w:val="24"/>
          <w:szCs w:val="24"/>
        </w:rPr>
      </w:pPr>
    </w:p>
    <w:p w:rsidR="0038546D" w:rsidRPr="00EE51C1" w:rsidRDefault="00425639" w:rsidP="00DC2AAB">
      <w:pPr>
        <w:widowControl w:val="0"/>
        <w:autoSpaceDE w:val="0"/>
        <w:autoSpaceDN w:val="0"/>
        <w:adjustRightInd w:val="0"/>
        <w:spacing w:after="0" w:line="240" w:lineRule="auto"/>
        <w:jc w:val="both"/>
        <w:rPr>
          <w:rFonts w:ascii="Times New Roman" w:hAnsi="Times New Roman" w:cs="Times New Roman"/>
          <w:sz w:val="24"/>
          <w:szCs w:val="24"/>
        </w:rPr>
      </w:pPr>
      <w:r w:rsidRPr="00EE51C1">
        <w:rPr>
          <w:rFonts w:ascii="Times New Roman" w:hAnsi="Times New Roman" w:cs="Times New Roman"/>
          <w:sz w:val="24"/>
          <w:szCs w:val="24"/>
        </w:rPr>
        <w:t>Н</w:t>
      </w:r>
      <w:r w:rsidR="00C061EB" w:rsidRPr="00EE51C1">
        <w:rPr>
          <w:rFonts w:ascii="Times New Roman" w:hAnsi="Times New Roman" w:cs="Times New Roman"/>
          <w:sz w:val="24"/>
          <w:szCs w:val="24"/>
        </w:rPr>
        <w:t xml:space="preserve">ачальник </w:t>
      </w:r>
      <w:r w:rsidR="00714214" w:rsidRPr="00EE51C1">
        <w:rPr>
          <w:rFonts w:ascii="Times New Roman" w:hAnsi="Times New Roman" w:cs="Times New Roman"/>
          <w:sz w:val="24"/>
          <w:szCs w:val="24"/>
        </w:rPr>
        <w:t>у</w:t>
      </w:r>
      <w:r w:rsidR="0038546D" w:rsidRPr="00EE51C1">
        <w:rPr>
          <w:rFonts w:ascii="Times New Roman" w:hAnsi="Times New Roman" w:cs="Times New Roman"/>
          <w:sz w:val="24"/>
          <w:szCs w:val="24"/>
        </w:rPr>
        <w:t>правления</w:t>
      </w:r>
    </w:p>
    <w:p w:rsidR="00E75252" w:rsidRPr="00EE51C1" w:rsidRDefault="0038546D" w:rsidP="009E5D14">
      <w:pPr>
        <w:widowControl w:val="0"/>
        <w:autoSpaceDE w:val="0"/>
        <w:autoSpaceDN w:val="0"/>
        <w:adjustRightInd w:val="0"/>
        <w:spacing w:after="0" w:line="240" w:lineRule="auto"/>
        <w:rPr>
          <w:rFonts w:ascii="Times New Roman" w:hAnsi="Times New Roman" w:cs="Times New Roman"/>
          <w:sz w:val="24"/>
          <w:szCs w:val="24"/>
        </w:rPr>
      </w:pPr>
      <w:r w:rsidRPr="00EE51C1">
        <w:rPr>
          <w:rFonts w:ascii="Times New Roman" w:hAnsi="Times New Roman" w:cs="Times New Roman"/>
          <w:sz w:val="24"/>
          <w:szCs w:val="24"/>
        </w:rPr>
        <w:t>ЖКХ и дорожной деятельности</w:t>
      </w:r>
      <w:r w:rsidR="009E5D14" w:rsidRPr="00EE51C1">
        <w:rPr>
          <w:rFonts w:ascii="Times New Roman" w:hAnsi="Times New Roman" w:cs="Times New Roman"/>
          <w:sz w:val="24"/>
          <w:szCs w:val="24"/>
        </w:rPr>
        <w:tab/>
      </w:r>
      <w:r w:rsidR="009E5D14" w:rsidRPr="00EE51C1">
        <w:rPr>
          <w:rFonts w:ascii="Times New Roman" w:hAnsi="Times New Roman" w:cs="Times New Roman"/>
          <w:sz w:val="24"/>
          <w:szCs w:val="24"/>
        </w:rPr>
        <w:tab/>
      </w:r>
      <w:r w:rsidR="009E5D14" w:rsidRPr="00EE51C1">
        <w:rPr>
          <w:rFonts w:ascii="Times New Roman" w:hAnsi="Times New Roman" w:cs="Times New Roman"/>
          <w:sz w:val="24"/>
          <w:szCs w:val="24"/>
        </w:rPr>
        <w:tab/>
      </w:r>
      <w:r w:rsidR="009E5D14" w:rsidRPr="00EE51C1">
        <w:rPr>
          <w:rFonts w:ascii="Times New Roman" w:hAnsi="Times New Roman" w:cs="Times New Roman"/>
          <w:sz w:val="24"/>
          <w:szCs w:val="24"/>
        </w:rPr>
        <w:tab/>
      </w:r>
      <w:r w:rsidR="009E5D14" w:rsidRPr="00EE51C1">
        <w:rPr>
          <w:rFonts w:ascii="Times New Roman" w:hAnsi="Times New Roman" w:cs="Times New Roman"/>
          <w:sz w:val="24"/>
          <w:szCs w:val="24"/>
        </w:rPr>
        <w:tab/>
      </w:r>
      <w:r w:rsidR="00714214" w:rsidRPr="00EE51C1">
        <w:rPr>
          <w:rFonts w:ascii="Times New Roman" w:hAnsi="Times New Roman" w:cs="Times New Roman"/>
          <w:sz w:val="24"/>
          <w:szCs w:val="24"/>
        </w:rPr>
        <w:t xml:space="preserve">                            С.А.Храмошкин</w:t>
      </w:r>
    </w:p>
    <w:p w:rsidR="00617393" w:rsidRPr="00EE51C1" w:rsidRDefault="00617393" w:rsidP="009E5D14">
      <w:pPr>
        <w:widowControl w:val="0"/>
        <w:autoSpaceDE w:val="0"/>
        <w:autoSpaceDN w:val="0"/>
        <w:adjustRightInd w:val="0"/>
        <w:spacing w:after="0" w:line="240" w:lineRule="auto"/>
        <w:rPr>
          <w:rFonts w:ascii="Times New Roman" w:hAnsi="Times New Roman" w:cs="Times New Roman"/>
          <w:sz w:val="24"/>
          <w:szCs w:val="24"/>
        </w:rPr>
      </w:pPr>
    </w:p>
    <w:sectPr w:rsidR="00617393" w:rsidRPr="00EE51C1" w:rsidSect="00DC2AAB">
      <w:headerReference w:type="default" r:id="rId10"/>
      <w:pgSz w:w="11905" w:h="16838"/>
      <w:pgMar w:top="1134" w:right="423"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08" w:rsidRDefault="00296308" w:rsidP="007A46C0">
      <w:pPr>
        <w:spacing w:after="0" w:line="240" w:lineRule="auto"/>
      </w:pPr>
      <w:r>
        <w:separator/>
      </w:r>
    </w:p>
  </w:endnote>
  <w:endnote w:type="continuationSeparator" w:id="0">
    <w:p w:rsidR="00296308" w:rsidRDefault="00296308" w:rsidP="007A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08" w:rsidRDefault="00296308" w:rsidP="007A46C0">
      <w:pPr>
        <w:spacing w:after="0" w:line="240" w:lineRule="auto"/>
      </w:pPr>
      <w:r>
        <w:separator/>
      </w:r>
    </w:p>
  </w:footnote>
  <w:footnote w:type="continuationSeparator" w:id="0">
    <w:p w:rsidR="00296308" w:rsidRDefault="00296308" w:rsidP="007A4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1339"/>
      <w:docPartObj>
        <w:docPartGallery w:val="Page Numbers (Top of Page)"/>
        <w:docPartUnique/>
      </w:docPartObj>
    </w:sdtPr>
    <w:sdtContent>
      <w:p w:rsidR="00296308" w:rsidRDefault="00296308">
        <w:pPr>
          <w:pStyle w:val="a7"/>
          <w:jc w:val="center"/>
        </w:pPr>
        <w:r>
          <w:fldChar w:fldCharType="begin"/>
        </w:r>
        <w:r>
          <w:instrText xml:space="preserve"> PAGE   \* MERGEFORMAT </w:instrText>
        </w:r>
        <w:r>
          <w:fldChar w:fldCharType="separate"/>
        </w:r>
        <w:r w:rsidR="00CE2F8A">
          <w:rPr>
            <w:noProof/>
          </w:rPr>
          <w:t>2</w:t>
        </w:r>
        <w:r>
          <w:rPr>
            <w:noProof/>
          </w:rPr>
          <w:fldChar w:fldCharType="end"/>
        </w:r>
      </w:p>
    </w:sdtContent>
  </w:sdt>
  <w:p w:rsidR="00296308" w:rsidRDefault="0029630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609F"/>
    <w:rsid w:val="0000005E"/>
    <w:rsid w:val="00003D2E"/>
    <w:rsid w:val="00004E95"/>
    <w:rsid w:val="000116E5"/>
    <w:rsid w:val="00024557"/>
    <w:rsid w:val="000265ED"/>
    <w:rsid w:val="0003195E"/>
    <w:rsid w:val="000331AD"/>
    <w:rsid w:val="0003383D"/>
    <w:rsid w:val="00035BF9"/>
    <w:rsid w:val="000372B8"/>
    <w:rsid w:val="000374BD"/>
    <w:rsid w:val="000452D1"/>
    <w:rsid w:val="000534FA"/>
    <w:rsid w:val="0006256F"/>
    <w:rsid w:val="00065590"/>
    <w:rsid w:val="00066B39"/>
    <w:rsid w:val="00071CB9"/>
    <w:rsid w:val="0007454B"/>
    <w:rsid w:val="00080F9F"/>
    <w:rsid w:val="000817F7"/>
    <w:rsid w:val="000821CB"/>
    <w:rsid w:val="00085697"/>
    <w:rsid w:val="000867CC"/>
    <w:rsid w:val="000927C1"/>
    <w:rsid w:val="00094D1C"/>
    <w:rsid w:val="000A1A8E"/>
    <w:rsid w:val="000A325C"/>
    <w:rsid w:val="000A36C6"/>
    <w:rsid w:val="000A6450"/>
    <w:rsid w:val="000A6C8C"/>
    <w:rsid w:val="000B68CF"/>
    <w:rsid w:val="000C5E18"/>
    <w:rsid w:val="000D1C3A"/>
    <w:rsid w:val="000F3A65"/>
    <w:rsid w:val="000F59F2"/>
    <w:rsid w:val="000F7D11"/>
    <w:rsid w:val="00113465"/>
    <w:rsid w:val="0011418A"/>
    <w:rsid w:val="00120B53"/>
    <w:rsid w:val="001223C1"/>
    <w:rsid w:val="0012289A"/>
    <w:rsid w:val="00123448"/>
    <w:rsid w:val="001235DA"/>
    <w:rsid w:val="00125F80"/>
    <w:rsid w:val="00135568"/>
    <w:rsid w:val="00135F19"/>
    <w:rsid w:val="0014469C"/>
    <w:rsid w:val="00146636"/>
    <w:rsid w:val="00157DB5"/>
    <w:rsid w:val="00160FE3"/>
    <w:rsid w:val="0016622D"/>
    <w:rsid w:val="0016790C"/>
    <w:rsid w:val="001709E0"/>
    <w:rsid w:val="001749A1"/>
    <w:rsid w:val="00177E77"/>
    <w:rsid w:val="0018017B"/>
    <w:rsid w:val="00181BC5"/>
    <w:rsid w:val="00185CF0"/>
    <w:rsid w:val="00187884"/>
    <w:rsid w:val="0019006A"/>
    <w:rsid w:val="00194248"/>
    <w:rsid w:val="00194CC3"/>
    <w:rsid w:val="001B041B"/>
    <w:rsid w:val="001B106F"/>
    <w:rsid w:val="001B3249"/>
    <w:rsid w:val="001B5AED"/>
    <w:rsid w:val="001B6DA9"/>
    <w:rsid w:val="001C26E1"/>
    <w:rsid w:val="001D290F"/>
    <w:rsid w:val="001E07CE"/>
    <w:rsid w:val="001E1082"/>
    <w:rsid w:val="001E1F19"/>
    <w:rsid w:val="001E2B74"/>
    <w:rsid w:val="001F2928"/>
    <w:rsid w:val="001F2AE1"/>
    <w:rsid w:val="001F2DDB"/>
    <w:rsid w:val="001F45F2"/>
    <w:rsid w:val="002025CE"/>
    <w:rsid w:val="00212115"/>
    <w:rsid w:val="002143B8"/>
    <w:rsid w:val="00216DF6"/>
    <w:rsid w:val="00222406"/>
    <w:rsid w:val="002270E3"/>
    <w:rsid w:val="0022767D"/>
    <w:rsid w:val="00240CEF"/>
    <w:rsid w:val="00241677"/>
    <w:rsid w:val="00251422"/>
    <w:rsid w:val="00253329"/>
    <w:rsid w:val="00253B56"/>
    <w:rsid w:val="002676E9"/>
    <w:rsid w:val="002743F2"/>
    <w:rsid w:val="002748BB"/>
    <w:rsid w:val="00277067"/>
    <w:rsid w:val="002808B4"/>
    <w:rsid w:val="00280B33"/>
    <w:rsid w:val="00290BE0"/>
    <w:rsid w:val="00296308"/>
    <w:rsid w:val="002A3E37"/>
    <w:rsid w:val="002A61CA"/>
    <w:rsid w:val="002A7E0E"/>
    <w:rsid w:val="002B1E3A"/>
    <w:rsid w:val="002B4E08"/>
    <w:rsid w:val="002B618A"/>
    <w:rsid w:val="002C0DCB"/>
    <w:rsid w:val="002C3549"/>
    <w:rsid w:val="002C4A45"/>
    <w:rsid w:val="002C4FFB"/>
    <w:rsid w:val="002D5B37"/>
    <w:rsid w:val="002D7B7D"/>
    <w:rsid w:val="002E0D04"/>
    <w:rsid w:val="002E0EBC"/>
    <w:rsid w:val="002E2BE3"/>
    <w:rsid w:val="002E2D48"/>
    <w:rsid w:val="002E3803"/>
    <w:rsid w:val="002F74EA"/>
    <w:rsid w:val="003061F4"/>
    <w:rsid w:val="00312DF6"/>
    <w:rsid w:val="00327E23"/>
    <w:rsid w:val="003301C1"/>
    <w:rsid w:val="00336645"/>
    <w:rsid w:val="00344068"/>
    <w:rsid w:val="0034795A"/>
    <w:rsid w:val="00354056"/>
    <w:rsid w:val="003556D2"/>
    <w:rsid w:val="0036018D"/>
    <w:rsid w:val="00371884"/>
    <w:rsid w:val="0037469A"/>
    <w:rsid w:val="0038546D"/>
    <w:rsid w:val="00391273"/>
    <w:rsid w:val="003978F3"/>
    <w:rsid w:val="003A07C2"/>
    <w:rsid w:val="003A11C1"/>
    <w:rsid w:val="003A5D3D"/>
    <w:rsid w:val="003B2362"/>
    <w:rsid w:val="003B4574"/>
    <w:rsid w:val="003D1279"/>
    <w:rsid w:val="003D4AFA"/>
    <w:rsid w:val="003E64DD"/>
    <w:rsid w:val="003E7E73"/>
    <w:rsid w:val="003F792C"/>
    <w:rsid w:val="004020FB"/>
    <w:rsid w:val="004050C5"/>
    <w:rsid w:val="00410399"/>
    <w:rsid w:val="00411793"/>
    <w:rsid w:val="00413851"/>
    <w:rsid w:val="00416D52"/>
    <w:rsid w:val="00425639"/>
    <w:rsid w:val="00426EFF"/>
    <w:rsid w:val="00431980"/>
    <w:rsid w:val="00436CE1"/>
    <w:rsid w:val="00445A0E"/>
    <w:rsid w:val="00447B8C"/>
    <w:rsid w:val="00447D9F"/>
    <w:rsid w:val="004652A2"/>
    <w:rsid w:val="0047186F"/>
    <w:rsid w:val="00474446"/>
    <w:rsid w:val="004764C4"/>
    <w:rsid w:val="00476B17"/>
    <w:rsid w:val="00487EFF"/>
    <w:rsid w:val="0049065C"/>
    <w:rsid w:val="00492D7E"/>
    <w:rsid w:val="004A4345"/>
    <w:rsid w:val="004A659B"/>
    <w:rsid w:val="004C42BE"/>
    <w:rsid w:val="004D0AC8"/>
    <w:rsid w:val="004D1FB7"/>
    <w:rsid w:val="004E2F9D"/>
    <w:rsid w:val="004E5A49"/>
    <w:rsid w:val="004E73B1"/>
    <w:rsid w:val="004E7756"/>
    <w:rsid w:val="004F00D5"/>
    <w:rsid w:val="004F0FA5"/>
    <w:rsid w:val="004F3D44"/>
    <w:rsid w:val="004F3F4C"/>
    <w:rsid w:val="004F4CB8"/>
    <w:rsid w:val="0050773B"/>
    <w:rsid w:val="00516603"/>
    <w:rsid w:val="00524A2D"/>
    <w:rsid w:val="00536FB3"/>
    <w:rsid w:val="0054251A"/>
    <w:rsid w:val="00542E4A"/>
    <w:rsid w:val="0054609F"/>
    <w:rsid w:val="00546448"/>
    <w:rsid w:val="0055123B"/>
    <w:rsid w:val="005571E5"/>
    <w:rsid w:val="005663AF"/>
    <w:rsid w:val="00571FDC"/>
    <w:rsid w:val="00584D74"/>
    <w:rsid w:val="00586E96"/>
    <w:rsid w:val="00586F33"/>
    <w:rsid w:val="00591F9D"/>
    <w:rsid w:val="00596BE4"/>
    <w:rsid w:val="005A177F"/>
    <w:rsid w:val="005A397E"/>
    <w:rsid w:val="005A3E25"/>
    <w:rsid w:val="005A66D7"/>
    <w:rsid w:val="005A7C28"/>
    <w:rsid w:val="005B0E6D"/>
    <w:rsid w:val="005B72E6"/>
    <w:rsid w:val="005D4677"/>
    <w:rsid w:val="005E0D78"/>
    <w:rsid w:val="005E1D3F"/>
    <w:rsid w:val="005E6A1C"/>
    <w:rsid w:val="006078A7"/>
    <w:rsid w:val="006126A1"/>
    <w:rsid w:val="00614AA9"/>
    <w:rsid w:val="00615B3B"/>
    <w:rsid w:val="00616477"/>
    <w:rsid w:val="006166B9"/>
    <w:rsid w:val="00617393"/>
    <w:rsid w:val="006369D5"/>
    <w:rsid w:val="006424EB"/>
    <w:rsid w:val="006428C9"/>
    <w:rsid w:val="00661248"/>
    <w:rsid w:val="006624A3"/>
    <w:rsid w:val="006652AF"/>
    <w:rsid w:val="006655B9"/>
    <w:rsid w:val="0067052C"/>
    <w:rsid w:val="00671192"/>
    <w:rsid w:val="0067186B"/>
    <w:rsid w:val="00671F6E"/>
    <w:rsid w:val="006870B9"/>
    <w:rsid w:val="006931EE"/>
    <w:rsid w:val="006A3577"/>
    <w:rsid w:val="006A3B92"/>
    <w:rsid w:val="006A70D1"/>
    <w:rsid w:val="006A7963"/>
    <w:rsid w:val="006B1517"/>
    <w:rsid w:val="006B2050"/>
    <w:rsid w:val="006B44D5"/>
    <w:rsid w:val="006C16CC"/>
    <w:rsid w:val="006C35EF"/>
    <w:rsid w:val="006C609F"/>
    <w:rsid w:val="006D3FBF"/>
    <w:rsid w:val="006D62E9"/>
    <w:rsid w:val="006E1E65"/>
    <w:rsid w:val="006F0864"/>
    <w:rsid w:val="006F1421"/>
    <w:rsid w:val="00712C88"/>
    <w:rsid w:val="00714214"/>
    <w:rsid w:val="0071620B"/>
    <w:rsid w:val="00720052"/>
    <w:rsid w:val="007218ED"/>
    <w:rsid w:val="0072270D"/>
    <w:rsid w:val="00731093"/>
    <w:rsid w:val="00747931"/>
    <w:rsid w:val="00756611"/>
    <w:rsid w:val="00757E96"/>
    <w:rsid w:val="0076080C"/>
    <w:rsid w:val="007610A1"/>
    <w:rsid w:val="0077172C"/>
    <w:rsid w:val="00777B7C"/>
    <w:rsid w:val="007837EF"/>
    <w:rsid w:val="00791D69"/>
    <w:rsid w:val="00792B91"/>
    <w:rsid w:val="00792F65"/>
    <w:rsid w:val="007A46C0"/>
    <w:rsid w:val="007A7175"/>
    <w:rsid w:val="007B2F14"/>
    <w:rsid w:val="007B68FC"/>
    <w:rsid w:val="007C5C77"/>
    <w:rsid w:val="007C628C"/>
    <w:rsid w:val="007D017C"/>
    <w:rsid w:val="007D0239"/>
    <w:rsid w:val="007D2AD1"/>
    <w:rsid w:val="007D50EF"/>
    <w:rsid w:val="007E0AA5"/>
    <w:rsid w:val="007E425B"/>
    <w:rsid w:val="007F6E9C"/>
    <w:rsid w:val="008026EF"/>
    <w:rsid w:val="0081152F"/>
    <w:rsid w:val="0081198B"/>
    <w:rsid w:val="00812829"/>
    <w:rsid w:val="0082152E"/>
    <w:rsid w:val="00822CEB"/>
    <w:rsid w:val="00824E3A"/>
    <w:rsid w:val="00826CF7"/>
    <w:rsid w:val="00836293"/>
    <w:rsid w:val="00847F57"/>
    <w:rsid w:val="00870B74"/>
    <w:rsid w:val="00873213"/>
    <w:rsid w:val="0087499D"/>
    <w:rsid w:val="00880601"/>
    <w:rsid w:val="008B2455"/>
    <w:rsid w:val="008B306E"/>
    <w:rsid w:val="008B688E"/>
    <w:rsid w:val="008D0CD9"/>
    <w:rsid w:val="008D7B05"/>
    <w:rsid w:val="008E6341"/>
    <w:rsid w:val="008F23FB"/>
    <w:rsid w:val="008F265A"/>
    <w:rsid w:val="008F3F75"/>
    <w:rsid w:val="009077DF"/>
    <w:rsid w:val="00907B01"/>
    <w:rsid w:val="0091324C"/>
    <w:rsid w:val="00913650"/>
    <w:rsid w:val="0092448E"/>
    <w:rsid w:val="00927B9C"/>
    <w:rsid w:val="00930716"/>
    <w:rsid w:val="009476BE"/>
    <w:rsid w:val="00952950"/>
    <w:rsid w:val="00953087"/>
    <w:rsid w:val="00962514"/>
    <w:rsid w:val="009646BD"/>
    <w:rsid w:val="00974F3E"/>
    <w:rsid w:val="009766A3"/>
    <w:rsid w:val="00977D7B"/>
    <w:rsid w:val="009941A4"/>
    <w:rsid w:val="00994D43"/>
    <w:rsid w:val="00997FFD"/>
    <w:rsid w:val="009A2D2C"/>
    <w:rsid w:val="009A58B8"/>
    <w:rsid w:val="009B5610"/>
    <w:rsid w:val="009D0400"/>
    <w:rsid w:val="009D0E59"/>
    <w:rsid w:val="009D1468"/>
    <w:rsid w:val="009E5D14"/>
    <w:rsid w:val="009F1FAA"/>
    <w:rsid w:val="00A00236"/>
    <w:rsid w:val="00A02949"/>
    <w:rsid w:val="00A06840"/>
    <w:rsid w:val="00A2248C"/>
    <w:rsid w:val="00A235D6"/>
    <w:rsid w:val="00A33C63"/>
    <w:rsid w:val="00A37BAB"/>
    <w:rsid w:val="00A40213"/>
    <w:rsid w:val="00A41007"/>
    <w:rsid w:val="00A42552"/>
    <w:rsid w:val="00A43618"/>
    <w:rsid w:val="00A44B27"/>
    <w:rsid w:val="00A47FEF"/>
    <w:rsid w:val="00A6106E"/>
    <w:rsid w:val="00A64D8D"/>
    <w:rsid w:val="00A662DF"/>
    <w:rsid w:val="00A72CC1"/>
    <w:rsid w:val="00A81D3F"/>
    <w:rsid w:val="00AA1E98"/>
    <w:rsid w:val="00AA5206"/>
    <w:rsid w:val="00AA5BEB"/>
    <w:rsid w:val="00AB1307"/>
    <w:rsid w:val="00AB2BD1"/>
    <w:rsid w:val="00AB54FB"/>
    <w:rsid w:val="00AB588F"/>
    <w:rsid w:val="00AD0B49"/>
    <w:rsid w:val="00AD30B5"/>
    <w:rsid w:val="00AD6123"/>
    <w:rsid w:val="00AE2270"/>
    <w:rsid w:val="00AF3B4D"/>
    <w:rsid w:val="00AF5A65"/>
    <w:rsid w:val="00AF6066"/>
    <w:rsid w:val="00AF630B"/>
    <w:rsid w:val="00B0157F"/>
    <w:rsid w:val="00B033C1"/>
    <w:rsid w:val="00B118BD"/>
    <w:rsid w:val="00B20949"/>
    <w:rsid w:val="00B30892"/>
    <w:rsid w:val="00B31D9E"/>
    <w:rsid w:val="00B53D7C"/>
    <w:rsid w:val="00B631C7"/>
    <w:rsid w:val="00B64153"/>
    <w:rsid w:val="00B64D3A"/>
    <w:rsid w:val="00B729EE"/>
    <w:rsid w:val="00B74328"/>
    <w:rsid w:val="00B81B1F"/>
    <w:rsid w:val="00B840FB"/>
    <w:rsid w:val="00B84C52"/>
    <w:rsid w:val="00B931FD"/>
    <w:rsid w:val="00B937CB"/>
    <w:rsid w:val="00BA1E40"/>
    <w:rsid w:val="00BA5155"/>
    <w:rsid w:val="00BB1EF2"/>
    <w:rsid w:val="00BC0ABA"/>
    <w:rsid w:val="00BC6834"/>
    <w:rsid w:val="00BC7264"/>
    <w:rsid w:val="00BC73BA"/>
    <w:rsid w:val="00BD4930"/>
    <w:rsid w:val="00BD6F87"/>
    <w:rsid w:val="00BF5FB1"/>
    <w:rsid w:val="00BF69EA"/>
    <w:rsid w:val="00C061EB"/>
    <w:rsid w:val="00C07C0B"/>
    <w:rsid w:val="00C1546B"/>
    <w:rsid w:val="00C31315"/>
    <w:rsid w:val="00C37790"/>
    <w:rsid w:val="00C379CE"/>
    <w:rsid w:val="00C45C80"/>
    <w:rsid w:val="00C577E5"/>
    <w:rsid w:val="00C66237"/>
    <w:rsid w:val="00C70A5B"/>
    <w:rsid w:val="00C76E55"/>
    <w:rsid w:val="00C81009"/>
    <w:rsid w:val="00C861E9"/>
    <w:rsid w:val="00C95D69"/>
    <w:rsid w:val="00CA03EB"/>
    <w:rsid w:val="00CA3A83"/>
    <w:rsid w:val="00CA764F"/>
    <w:rsid w:val="00CB5C3D"/>
    <w:rsid w:val="00CB6472"/>
    <w:rsid w:val="00CC0403"/>
    <w:rsid w:val="00CE2F8A"/>
    <w:rsid w:val="00CE757D"/>
    <w:rsid w:val="00CF3E6D"/>
    <w:rsid w:val="00D03060"/>
    <w:rsid w:val="00D06C5F"/>
    <w:rsid w:val="00D21E0A"/>
    <w:rsid w:val="00D24D27"/>
    <w:rsid w:val="00D36841"/>
    <w:rsid w:val="00D61E25"/>
    <w:rsid w:val="00D710DE"/>
    <w:rsid w:val="00D81819"/>
    <w:rsid w:val="00D92586"/>
    <w:rsid w:val="00D944F2"/>
    <w:rsid w:val="00D97FFD"/>
    <w:rsid w:val="00DB3364"/>
    <w:rsid w:val="00DC0879"/>
    <w:rsid w:val="00DC103D"/>
    <w:rsid w:val="00DC2AAB"/>
    <w:rsid w:val="00DC3F5E"/>
    <w:rsid w:val="00DC7B53"/>
    <w:rsid w:val="00DD26E1"/>
    <w:rsid w:val="00DD3009"/>
    <w:rsid w:val="00DE2524"/>
    <w:rsid w:val="00DF0B85"/>
    <w:rsid w:val="00DF5F63"/>
    <w:rsid w:val="00DF7019"/>
    <w:rsid w:val="00E02064"/>
    <w:rsid w:val="00E0264C"/>
    <w:rsid w:val="00E03E07"/>
    <w:rsid w:val="00E168DD"/>
    <w:rsid w:val="00E178FD"/>
    <w:rsid w:val="00E24649"/>
    <w:rsid w:val="00E247E9"/>
    <w:rsid w:val="00E2587F"/>
    <w:rsid w:val="00E334C2"/>
    <w:rsid w:val="00E43845"/>
    <w:rsid w:val="00E45B22"/>
    <w:rsid w:val="00E5398B"/>
    <w:rsid w:val="00E60B29"/>
    <w:rsid w:val="00E63B39"/>
    <w:rsid w:val="00E64D33"/>
    <w:rsid w:val="00E65E3F"/>
    <w:rsid w:val="00E676DB"/>
    <w:rsid w:val="00E709DD"/>
    <w:rsid w:val="00E75252"/>
    <w:rsid w:val="00E83B90"/>
    <w:rsid w:val="00E83CC8"/>
    <w:rsid w:val="00E87154"/>
    <w:rsid w:val="00E939E3"/>
    <w:rsid w:val="00EB2F9B"/>
    <w:rsid w:val="00EB3CC9"/>
    <w:rsid w:val="00EC03EE"/>
    <w:rsid w:val="00EC4B33"/>
    <w:rsid w:val="00EC75FB"/>
    <w:rsid w:val="00EC7A6C"/>
    <w:rsid w:val="00ED5681"/>
    <w:rsid w:val="00EE51C1"/>
    <w:rsid w:val="00EF1A31"/>
    <w:rsid w:val="00EF2753"/>
    <w:rsid w:val="00EF3451"/>
    <w:rsid w:val="00F0149D"/>
    <w:rsid w:val="00F06ED3"/>
    <w:rsid w:val="00F1241C"/>
    <w:rsid w:val="00F174E7"/>
    <w:rsid w:val="00F247D9"/>
    <w:rsid w:val="00F30B01"/>
    <w:rsid w:val="00F33194"/>
    <w:rsid w:val="00F35C3B"/>
    <w:rsid w:val="00F433EA"/>
    <w:rsid w:val="00F52C91"/>
    <w:rsid w:val="00F55949"/>
    <w:rsid w:val="00F56FD2"/>
    <w:rsid w:val="00F70006"/>
    <w:rsid w:val="00F70260"/>
    <w:rsid w:val="00F715E1"/>
    <w:rsid w:val="00F81AB5"/>
    <w:rsid w:val="00F82FEB"/>
    <w:rsid w:val="00F90D48"/>
    <w:rsid w:val="00F93AA6"/>
    <w:rsid w:val="00F94CE2"/>
    <w:rsid w:val="00FA26AD"/>
    <w:rsid w:val="00FA5B4E"/>
    <w:rsid w:val="00FB6723"/>
    <w:rsid w:val="00FB77BC"/>
    <w:rsid w:val="00FC06A9"/>
    <w:rsid w:val="00FC106D"/>
    <w:rsid w:val="00FC187F"/>
    <w:rsid w:val="00FD5B04"/>
    <w:rsid w:val="00FE215E"/>
    <w:rsid w:val="00FE2840"/>
    <w:rsid w:val="00FF3077"/>
    <w:rsid w:val="00FF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4C2"/>
  </w:style>
  <w:style w:type="paragraph" w:styleId="3">
    <w:name w:val="heading 3"/>
    <w:basedOn w:val="a"/>
    <w:next w:val="a"/>
    <w:link w:val="30"/>
    <w:uiPriority w:val="9"/>
    <w:semiHidden/>
    <w:unhideWhenUsed/>
    <w:qFormat/>
    <w:rsid w:val="00E02064"/>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09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4609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4609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4609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uiPriority w:val="9"/>
    <w:semiHidden/>
    <w:rsid w:val="00E02064"/>
    <w:rPr>
      <w:rFonts w:ascii="Cambria" w:eastAsia="Times New Roman" w:hAnsi="Cambria" w:cs="Times New Roman"/>
      <w:b/>
      <w:bCs/>
      <w:sz w:val="26"/>
      <w:szCs w:val="26"/>
      <w:lang w:eastAsia="ru-RU"/>
    </w:rPr>
  </w:style>
  <w:style w:type="paragraph" w:styleId="a3">
    <w:name w:val="Body Text Indent"/>
    <w:basedOn w:val="a"/>
    <w:link w:val="a4"/>
    <w:rsid w:val="00E02064"/>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E02064"/>
    <w:rPr>
      <w:rFonts w:ascii="Times New Roman" w:eastAsia="Times New Roman" w:hAnsi="Times New Roman" w:cs="Times New Roman"/>
      <w:sz w:val="20"/>
      <w:szCs w:val="20"/>
      <w:lang w:eastAsia="ru-RU"/>
    </w:rPr>
  </w:style>
  <w:style w:type="paragraph" w:styleId="a5">
    <w:name w:val="No Spacing"/>
    <w:aliases w:val="основа"/>
    <w:basedOn w:val="a"/>
    <w:link w:val="a6"/>
    <w:uiPriority w:val="99"/>
    <w:qFormat/>
    <w:rsid w:val="00125F80"/>
    <w:pPr>
      <w:spacing w:after="0" w:line="240" w:lineRule="auto"/>
      <w:jc w:val="both"/>
    </w:pPr>
    <w:rPr>
      <w:rFonts w:ascii="Times New Roman" w:eastAsia="Calibri" w:hAnsi="Times New Roman" w:cs="Times New Roman"/>
      <w:sz w:val="24"/>
    </w:rPr>
  </w:style>
  <w:style w:type="character" w:customStyle="1" w:styleId="a6">
    <w:name w:val="Без интервала Знак"/>
    <w:aliases w:val="основа Знак"/>
    <w:link w:val="a5"/>
    <w:uiPriority w:val="99"/>
    <w:locked/>
    <w:rsid w:val="00125F80"/>
    <w:rPr>
      <w:rFonts w:ascii="Times New Roman" w:eastAsia="Calibri" w:hAnsi="Times New Roman" w:cs="Times New Roman"/>
      <w:sz w:val="24"/>
    </w:rPr>
  </w:style>
  <w:style w:type="paragraph" w:styleId="a7">
    <w:name w:val="header"/>
    <w:basedOn w:val="a"/>
    <w:link w:val="a8"/>
    <w:uiPriority w:val="99"/>
    <w:unhideWhenUsed/>
    <w:rsid w:val="007A46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46C0"/>
  </w:style>
  <w:style w:type="paragraph" w:styleId="a9">
    <w:name w:val="footer"/>
    <w:basedOn w:val="a"/>
    <w:link w:val="aa"/>
    <w:uiPriority w:val="99"/>
    <w:semiHidden/>
    <w:unhideWhenUsed/>
    <w:rsid w:val="007A46C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A46C0"/>
  </w:style>
  <w:style w:type="paragraph" w:styleId="ab">
    <w:name w:val="Balloon Text"/>
    <w:basedOn w:val="a"/>
    <w:link w:val="ac"/>
    <w:uiPriority w:val="99"/>
    <w:semiHidden/>
    <w:unhideWhenUsed/>
    <w:rsid w:val="005B72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72E6"/>
    <w:rPr>
      <w:rFonts w:ascii="Tahoma" w:hAnsi="Tahoma" w:cs="Tahoma"/>
      <w:sz w:val="16"/>
      <w:szCs w:val="16"/>
    </w:rPr>
  </w:style>
  <w:style w:type="character" w:styleId="ad">
    <w:name w:val="Hyperlink"/>
    <w:basedOn w:val="a0"/>
    <w:uiPriority w:val="99"/>
    <w:semiHidden/>
    <w:unhideWhenUsed/>
    <w:rsid w:val="00336645"/>
    <w:rPr>
      <w:color w:val="0000FF" w:themeColor="hyperlink"/>
      <w:u w:val="single"/>
    </w:rPr>
  </w:style>
  <w:style w:type="paragraph" w:styleId="ae">
    <w:name w:val="Normal (Web)"/>
    <w:aliases w:val="Обычный (Web)1"/>
    <w:basedOn w:val="a"/>
    <w:link w:val="af"/>
    <w:uiPriority w:val="99"/>
    <w:qFormat/>
    <w:rsid w:val="0061739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1 Знак"/>
    <w:link w:val="ae"/>
    <w:uiPriority w:val="99"/>
    <w:rsid w:val="006173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4;&#1090;&#1076;&#1077;&#1083;%20&#1073;&#1083;&#1072;&#1075;&#1086;&#1091;&#1089;&#1090;&#1088;&#1086;&#1081;&#1089;&#1090;&#1074;&#1072;%20&#1080;%20&#1076;&#1086;&#1088;&#1086;&#1078;&#1085;&#1086;&#1081;%20&#1076;&#1077;&#1103;&#1090;&#1077;&#1083;&#1100;&#1085;&#1086;&#1089;&#1090;&#1080;\&#1063;&#1077;&#1088;&#1085;&#1072;&#1074;&#1080;&#1085;&#1072;\&#1052;&#1055;%20&#1055;&#1086;&#1074;&#1099;&#1096;&#1077;&#1085;&#1080;&#1077;%20&#1091;&#1088;&#1086;&#1074;&#1085;&#1103;%20&#1073;&#1083;&#1072;&#1075;&#1086;&#1091;&#1089;&#1090;&#1088;&#1086;&#1081;&#1089;&#1090;&#1074;&#1072;%20&#1042;&#1052;&#1054;\&#1086;&#1090;&#1095;&#1077;&#1090;&#1099;\&#1092;&#1086;&#1088;&#1084;&#1072;%20&#1086;&#1090;&#1095;&#1077;&#1090;&#1072;%20&#1076;&#1103;%20&#1058;&#1059;.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1054;&#1090;&#1076;&#1077;&#1083;%20&#1073;&#1083;&#1072;&#1075;&#1086;&#1091;&#1089;&#1090;&#1088;&#1086;&#1081;&#1089;&#1090;&#1074;&#1072;%20&#1080;%20&#1076;&#1086;&#1088;&#1086;&#1078;&#1085;&#1086;&#1081;%20&#1076;&#1077;&#1103;&#1090;&#1077;&#1083;&#1100;&#1085;&#1086;&#1089;&#1090;&#1080;\&#1063;&#1077;&#1088;&#1085;&#1072;&#1074;&#1080;&#1085;&#1072;\&#1052;&#1055;%20&#1055;&#1086;&#1074;&#1099;&#1096;&#1077;&#1085;&#1080;&#1077;%20&#1091;&#1088;&#1086;&#1074;&#1085;&#1103;%20&#1073;&#1083;&#1072;&#1075;&#1086;&#1091;&#1089;&#1090;&#1088;&#1086;&#1081;&#1089;&#1090;&#1074;&#1072;%20&#1042;&#1052;&#1054;\&#1086;&#1090;&#1095;&#1077;&#1090;&#1099;\&#1092;&#1086;&#1088;&#1084;&#1072;%20&#1086;&#1090;&#1095;&#1077;&#1090;&#1072;%20&#1076;&#1103;%20&#1058;&#105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DCFC-FB54-47A7-96CA-925CAF63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6226</TotalTime>
  <Pages>5</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Ватолина</dc:creator>
  <cp:keywords/>
  <dc:description/>
  <cp:lastModifiedBy>User</cp:lastModifiedBy>
  <cp:revision>141</cp:revision>
  <cp:lastPrinted>2026-04-01T05:08:00Z</cp:lastPrinted>
  <dcterms:created xsi:type="dcterms:W3CDTF">2014-05-07T05:53:00Z</dcterms:created>
  <dcterms:modified xsi:type="dcterms:W3CDTF">2026-04-01T06:07:00Z</dcterms:modified>
</cp:coreProperties>
</file>